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49CAAA" w14:textId="77777777" w:rsidR="00D832FF" w:rsidRDefault="00D832FF">
      <w:pPr>
        <w:spacing w:after="1160"/>
      </w:pPr>
    </w:p>
    <w:p w14:paraId="2EF0A9E9" w14:textId="77777777" w:rsidR="00D832FF" w:rsidRDefault="00000000">
      <w:pPr>
        <w:pStyle w:val="Title"/>
      </w:pPr>
      <w:r>
        <w:t>Documentație de reziliență operațională digitală</w:t>
      </w:r>
    </w:p>
    <w:p w14:paraId="61B3146D" w14:textId="77777777" w:rsidR="00D832FF" w:rsidRDefault="00000000">
      <w:pPr>
        <w:spacing w:after="480"/>
      </w:pPr>
      <w:r>
        <w:rPr>
          <w:b/>
          <w:sz w:val="38"/>
        </w:rPr>
        <w:t>Infinity Nomenclator</w:t>
      </w:r>
    </w:p>
    <w:p w14:paraId="2E239010" w14:textId="77777777" w:rsidR="00D832FF" w:rsidRDefault="00000000">
      <w:pPr>
        <w:spacing w:after="840"/>
      </w:pPr>
      <w:proofErr w:type="spellStart"/>
      <w:r>
        <w:rPr>
          <w:i/>
          <w:sz w:val="26"/>
        </w:rPr>
        <w:t>Dosar</w:t>
      </w:r>
      <w:proofErr w:type="spellEnd"/>
      <w:r>
        <w:rPr>
          <w:i/>
          <w:sz w:val="26"/>
        </w:rPr>
        <w:t xml:space="preserve"> de </w:t>
      </w:r>
      <w:proofErr w:type="spellStart"/>
      <w:r>
        <w:rPr>
          <w:i/>
          <w:sz w:val="26"/>
        </w:rPr>
        <w:t>sistem</w:t>
      </w:r>
      <w:proofErr w:type="spellEnd"/>
      <w:r>
        <w:rPr>
          <w:i/>
          <w:sz w:val="26"/>
        </w:rPr>
        <w:t xml:space="preserve"> </w:t>
      </w:r>
      <w:proofErr w:type="spellStart"/>
      <w:r>
        <w:rPr>
          <w:i/>
          <w:sz w:val="26"/>
        </w:rPr>
        <w:t>și</w:t>
      </w:r>
      <w:proofErr w:type="spellEnd"/>
      <w:r>
        <w:rPr>
          <w:i/>
          <w:sz w:val="26"/>
        </w:rPr>
        <w:t xml:space="preserve"> plan de control DORA</w:t>
      </w:r>
    </w:p>
    <w:tbl>
      <w:tblPr>
        <w:tblW w:w="0" w:type="auto"/>
        <w:jc w:val="center"/>
        <w:tblLayout w:type="fixed"/>
        <w:tblLook w:val="04A0" w:firstRow="1" w:lastRow="0" w:firstColumn="1" w:lastColumn="0" w:noHBand="0" w:noVBand="1"/>
      </w:tblPr>
      <w:tblGrid>
        <w:gridCol w:w="2448"/>
        <w:gridCol w:w="7776"/>
      </w:tblGrid>
      <w:tr w:rsidR="00D832FF" w14:paraId="403DAA3F" w14:textId="77777777">
        <w:trPr>
          <w:tblHeader/>
          <w:jc w:val="center"/>
        </w:trPr>
        <w:tc>
          <w:tcPr>
            <w:tcW w:w="2448"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255A6FF5" w14:textId="77777777" w:rsidR="00D832FF" w:rsidRDefault="00000000">
            <w:pPr>
              <w:pStyle w:val="TableHeader"/>
            </w:pPr>
            <w:r>
              <w:t>Element</w:t>
            </w:r>
          </w:p>
        </w:tc>
        <w:tc>
          <w:tcPr>
            <w:tcW w:w="7776"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1985E20C" w14:textId="77777777" w:rsidR="00D832FF" w:rsidRDefault="00000000">
            <w:pPr>
              <w:pStyle w:val="TableHeader"/>
            </w:pPr>
            <w:r>
              <w:t>Valoare</w:t>
            </w:r>
          </w:p>
        </w:tc>
      </w:tr>
      <w:tr w:rsidR="00D832FF" w14:paraId="5D3B092F" w14:textId="77777777">
        <w:trPr>
          <w:cantSplit/>
          <w:jc w:val="center"/>
        </w:trPr>
        <w:tc>
          <w:tcPr>
            <w:tcW w:w="2448"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18B8FC18" w14:textId="77777777" w:rsidR="00D832FF" w:rsidRDefault="00000000">
            <w:pPr>
              <w:pStyle w:val="TableBody"/>
            </w:pPr>
            <w:r>
              <w:t>Organizație</w:t>
            </w:r>
          </w:p>
        </w:tc>
        <w:tc>
          <w:tcPr>
            <w:tcW w:w="777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0BABE9F5" w14:textId="77777777" w:rsidR="00D832FF" w:rsidRDefault="00000000">
            <w:pPr>
              <w:pStyle w:val="TableBody"/>
            </w:pPr>
            <w:r>
              <w:t>Infinity Capital Investments S.A.</w:t>
            </w:r>
          </w:p>
        </w:tc>
      </w:tr>
      <w:tr w:rsidR="00D832FF" w14:paraId="3DC34FF8" w14:textId="77777777">
        <w:trPr>
          <w:cantSplit/>
          <w:jc w:val="center"/>
        </w:trPr>
        <w:tc>
          <w:tcPr>
            <w:tcW w:w="2448"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3CDC3E38" w14:textId="77777777" w:rsidR="00D832FF" w:rsidRDefault="00000000">
            <w:pPr>
              <w:pStyle w:val="TableBody"/>
            </w:pPr>
            <w:r>
              <w:t>Sistem</w:t>
            </w:r>
          </w:p>
        </w:tc>
        <w:tc>
          <w:tcPr>
            <w:tcW w:w="7776"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684BC4A1" w14:textId="77777777" w:rsidR="00D832FF" w:rsidRDefault="00000000">
            <w:pPr>
              <w:pStyle w:val="TableBody"/>
            </w:pPr>
            <w:r>
              <w:t>Infinity Nomenclator</w:t>
            </w:r>
          </w:p>
        </w:tc>
      </w:tr>
      <w:tr w:rsidR="00D832FF" w14:paraId="6F436E48" w14:textId="77777777">
        <w:trPr>
          <w:cantSplit/>
          <w:jc w:val="center"/>
        </w:trPr>
        <w:tc>
          <w:tcPr>
            <w:tcW w:w="2448"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08DFC420" w14:textId="77777777" w:rsidR="00D832FF" w:rsidRDefault="00000000">
            <w:pPr>
              <w:pStyle w:val="TableBody"/>
            </w:pPr>
            <w:r>
              <w:t>Mediu</w:t>
            </w:r>
          </w:p>
        </w:tc>
        <w:tc>
          <w:tcPr>
            <w:tcW w:w="777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0B73A9BD" w14:textId="77777777" w:rsidR="00D832FF" w:rsidRDefault="00000000">
            <w:pPr>
              <w:pStyle w:val="TableBody"/>
            </w:pPr>
            <w:r>
              <w:t>Producție internă - server Prometeu</w:t>
            </w:r>
          </w:p>
        </w:tc>
      </w:tr>
      <w:tr w:rsidR="00D832FF" w14:paraId="2A8FD3CD" w14:textId="77777777">
        <w:trPr>
          <w:cantSplit/>
          <w:jc w:val="center"/>
        </w:trPr>
        <w:tc>
          <w:tcPr>
            <w:tcW w:w="2448"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08EAA9F5" w14:textId="77777777" w:rsidR="00D832FF" w:rsidRDefault="00000000">
            <w:pPr>
              <w:pStyle w:val="TableBody"/>
            </w:pPr>
            <w:r>
              <w:t>Versiune aplicație</w:t>
            </w:r>
          </w:p>
        </w:tc>
        <w:tc>
          <w:tcPr>
            <w:tcW w:w="7776"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2D86E1C3" w14:textId="77777777" w:rsidR="00D832FF" w:rsidRDefault="00000000">
            <w:pPr>
              <w:pStyle w:val="TableBody"/>
            </w:pPr>
            <w:r>
              <w:t>0.4.0</w:t>
            </w:r>
          </w:p>
        </w:tc>
      </w:tr>
      <w:tr w:rsidR="00D832FF" w14:paraId="0F0B7527" w14:textId="77777777">
        <w:trPr>
          <w:cantSplit/>
          <w:jc w:val="center"/>
        </w:trPr>
        <w:tc>
          <w:tcPr>
            <w:tcW w:w="2448"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6ABD30C4" w14:textId="77777777" w:rsidR="00D832FF" w:rsidRDefault="00000000">
            <w:pPr>
              <w:pStyle w:val="TableBody"/>
            </w:pPr>
            <w:r>
              <w:t>Versiune document</w:t>
            </w:r>
          </w:p>
        </w:tc>
        <w:tc>
          <w:tcPr>
            <w:tcW w:w="777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7704D279" w14:textId="77777777" w:rsidR="00D832FF" w:rsidRDefault="00000000">
            <w:pPr>
              <w:pStyle w:val="TableBody"/>
            </w:pPr>
            <w:r>
              <w:t>1.0</w:t>
            </w:r>
          </w:p>
        </w:tc>
      </w:tr>
      <w:tr w:rsidR="00D832FF" w14:paraId="19BD62A0" w14:textId="77777777">
        <w:trPr>
          <w:cantSplit/>
          <w:jc w:val="center"/>
        </w:trPr>
        <w:tc>
          <w:tcPr>
            <w:tcW w:w="2448"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459A231F" w14:textId="77777777" w:rsidR="00D832FF" w:rsidRDefault="00000000">
            <w:pPr>
              <w:pStyle w:val="TableBody"/>
            </w:pPr>
            <w:r>
              <w:t>Data documentului</w:t>
            </w:r>
          </w:p>
        </w:tc>
        <w:tc>
          <w:tcPr>
            <w:tcW w:w="7776"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454240D1" w14:textId="77777777" w:rsidR="00D832FF" w:rsidRDefault="00000000">
            <w:pPr>
              <w:pStyle w:val="TableBody"/>
            </w:pPr>
            <w:r>
              <w:t>22 septembrie 2026</w:t>
            </w:r>
          </w:p>
        </w:tc>
      </w:tr>
      <w:tr w:rsidR="00D832FF" w14:paraId="433F3DB1" w14:textId="77777777">
        <w:trPr>
          <w:cantSplit/>
          <w:jc w:val="center"/>
        </w:trPr>
        <w:tc>
          <w:tcPr>
            <w:tcW w:w="2448"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117D5FA8" w14:textId="77777777" w:rsidR="00D832FF" w:rsidRDefault="00000000">
            <w:pPr>
              <w:pStyle w:val="TableBody"/>
            </w:pPr>
            <w:r>
              <w:t>Clasificare</w:t>
            </w:r>
          </w:p>
        </w:tc>
        <w:tc>
          <w:tcPr>
            <w:tcW w:w="777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11CB671B" w14:textId="77777777" w:rsidR="00D832FF" w:rsidRDefault="00000000">
            <w:pPr>
              <w:pStyle w:val="TableBody"/>
            </w:pPr>
            <w:r>
              <w:t>Intern - Confidențial</w:t>
            </w:r>
          </w:p>
        </w:tc>
      </w:tr>
      <w:tr w:rsidR="00D832FF" w14:paraId="1BD23B8C" w14:textId="77777777">
        <w:trPr>
          <w:cantSplit/>
          <w:jc w:val="center"/>
        </w:trPr>
        <w:tc>
          <w:tcPr>
            <w:tcW w:w="2448"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6C2E82B2" w14:textId="77777777" w:rsidR="00D832FF" w:rsidRDefault="00000000">
            <w:pPr>
              <w:pStyle w:val="TableBody"/>
            </w:pPr>
            <w:r>
              <w:t>Statut</w:t>
            </w:r>
          </w:p>
        </w:tc>
        <w:tc>
          <w:tcPr>
            <w:tcW w:w="7776"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4F58C6DF" w14:textId="77777777" w:rsidR="00D832FF" w:rsidRDefault="00000000">
            <w:pPr>
              <w:pStyle w:val="TableBody"/>
            </w:pPr>
            <w:r>
              <w:t>Pentru revizuire și aprobare</w:t>
            </w:r>
          </w:p>
        </w:tc>
      </w:tr>
    </w:tbl>
    <w:p w14:paraId="6B4317DD" w14:textId="77777777" w:rsidR="00D832FF" w:rsidRDefault="00D832FF">
      <w:pPr>
        <w:spacing w:after="20"/>
      </w:pPr>
    </w:p>
    <w:p w14:paraId="07F7675C" w14:textId="77777777" w:rsidR="00D832FF" w:rsidRDefault="00000000">
      <w:pPr>
        <w:spacing w:before="560"/>
        <w:jc w:val="center"/>
      </w:pPr>
      <w:r>
        <w:rPr>
          <w:i/>
          <w:sz w:val="19"/>
        </w:rPr>
        <w:t>Documentul trebuie revizuit cel puțin anual și după orice schimbare semnificativă, incident major sau modificare a rolului sistemului.</w:t>
      </w:r>
    </w:p>
    <w:p w14:paraId="3944E174" w14:textId="77777777" w:rsidR="00D832FF" w:rsidRDefault="00000000">
      <w:r>
        <w:br w:type="page"/>
      </w:r>
    </w:p>
    <w:p w14:paraId="2289FF5A" w14:textId="77777777" w:rsidR="00D832FF" w:rsidRDefault="00000000">
      <w:pPr>
        <w:pStyle w:val="Heading1"/>
      </w:pPr>
      <w:r>
        <w:lastRenderedPageBreak/>
        <w:t>1 Controlul documentului</w:t>
      </w:r>
    </w:p>
    <w:tbl>
      <w:tblPr>
        <w:tblW w:w="0" w:type="auto"/>
        <w:jc w:val="center"/>
        <w:tblLayout w:type="fixed"/>
        <w:tblLook w:val="04A0" w:firstRow="1" w:lastRow="0" w:firstColumn="1" w:lastColumn="0" w:noHBand="0" w:noVBand="1"/>
      </w:tblPr>
      <w:tblGrid>
        <w:gridCol w:w="2232"/>
        <w:gridCol w:w="3240"/>
        <w:gridCol w:w="4752"/>
      </w:tblGrid>
      <w:tr w:rsidR="00D832FF" w14:paraId="2E6D12FB" w14:textId="77777777">
        <w:trPr>
          <w:tblHeade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2315DBDD" w14:textId="77777777" w:rsidR="00D832FF" w:rsidRDefault="00000000">
            <w:pPr>
              <w:pStyle w:val="TableHeader"/>
            </w:pPr>
            <w:r>
              <w:t>Rol</w:t>
            </w:r>
          </w:p>
        </w:tc>
        <w:tc>
          <w:tcPr>
            <w:tcW w:w="3240"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18A081A8" w14:textId="77777777" w:rsidR="00D832FF" w:rsidRDefault="00000000">
            <w:pPr>
              <w:pStyle w:val="TableHeader"/>
            </w:pPr>
            <w:r>
              <w:t>Responsabil</w:t>
            </w:r>
          </w:p>
        </w:tc>
        <w:tc>
          <w:tcPr>
            <w:tcW w:w="4752"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609AD1BC" w14:textId="77777777" w:rsidR="00D832FF" w:rsidRDefault="00000000">
            <w:pPr>
              <w:pStyle w:val="TableHeader"/>
            </w:pPr>
            <w:r>
              <w:t>Acțiune</w:t>
            </w:r>
          </w:p>
        </w:tc>
      </w:tr>
      <w:tr w:rsidR="00D832FF" w14:paraId="1BFF6F19" w14:textId="77777777">
        <w:trPr>
          <w:cantSplit/>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297E006D" w14:textId="77777777" w:rsidR="00D832FF" w:rsidRDefault="00000000">
            <w:pPr>
              <w:pStyle w:val="TableBody"/>
            </w:pPr>
            <w:r>
              <w:t>Proprietar de business</w:t>
            </w:r>
          </w:p>
        </w:tc>
        <w:tc>
          <w:tcPr>
            <w:tcW w:w="324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61E315E2" w14:textId="77777777" w:rsidR="00D832FF" w:rsidRDefault="00000000">
            <w:pPr>
              <w:pStyle w:val="TableBody"/>
            </w:pPr>
            <w:r>
              <w:t>Departamentul responsabil de registrul acționarilor</w:t>
            </w:r>
          </w:p>
        </w:tc>
        <w:tc>
          <w:tcPr>
            <w:tcW w:w="475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5FCB7975" w14:textId="77777777" w:rsidR="00D832FF" w:rsidRDefault="00000000">
            <w:pPr>
              <w:pStyle w:val="TableBody"/>
            </w:pPr>
            <w:r>
              <w:t>Confirmă scopul, datele, regulile și criticitatea</w:t>
            </w:r>
          </w:p>
        </w:tc>
      </w:tr>
      <w:tr w:rsidR="00D832FF" w14:paraId="4419B583" w14:textId="77777777">
        <w:trPr>
          <w:cantSplit/>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3155D3A5" w14:textId="77777777" w:rsidR="00D832FF" w:rsidRDefault="00000000">
            <w:pPr>
              <w:pStyle w:val="TableBody"/>
            </w:pPr>
            <w:r>
              <w:t>Proprietar tehnic</w:t>
            </w:r>
          </w:p>
        </w:tc>
        <w:tc>
          <w:tcPr>
            <w:tcW w:w="324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44A5384F" w14:textId="77777777" w:rsidR="00D832FF" w:rsidRDefault="00000000">
            <w:pPr>
              <w:pStyle w:val="TableBody"/>
            </w:pPr>
            <w:r>
              <w:t>Serviciul IT</w:t>
            </w:r>
          </w:p>
        </w:tc>
        <w:tc>
          <w:tcPr>
            <w:tcW w:w="475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116E0099" w14:textId="77777777" w:rsidR="00D832FF" w:rsidRDefault="00000000">
            <w:pPr>
              <w:pStyle w:val="TableBody"/>
            </w:pPr>
            <w:r>
              <w:t>Administrează platforma, accesul, backupul și restaurarea</w:t>
            </w:r>
          </w:p>
        </w:tc>
      </w:tr>
      <w:tr w:rsidR="00D832FF" w14:paraId="2BF380AE" w14:textId="77777777">
        <w:trPr>
          <w:cantSplit/>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29554AD1" w14:textId="77777777" w:rsidR="00D832FF" w:rsidRDefault="00000000">
            <w:pPr>
              <w:pStyle w:val="TableBody"/>
            </w:pPr>
            <w:r>
              <w:t>Securitate și risc ICT</w:t>
            </w:r>
          </w:p>
        </w:tc>
        <w:tc>
          <w:tcPr>
            <w:tcW w:w="324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482400CD" w14:textId="77777777" w:rsidR="00D832FF" w:rsidRDefault="00000000">
            <w:pPr>
              <w:pStyle w:val="TableBody"/>
            </w:pPr>
            <w:r>
              <w:t>Funcția desemnată</w:t>
            </w:r>
          </w:p>
        </w:tc>
        <w:tc>
          <w:tcPr>
            <w:tcW w:w="475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283FA040" w14:textId="77777777" w:rsidR="00D832FF" w:rsidRDefault="00000000">
            <w:pPr>
              <w:pStyle w:val="TableBody"/>
            </w:pPr>
            <w:r>
              <w:t>Evaluează riscurile, testele și incidentele</w:t>
            </w:r>
          </w:p>
        </w:tc>
      </w:tr>
      <w:tr w:rsidR="00D832FF" w14:paraId="2C55C5AB" w14:textId="77777777">
        <w:trPr>
          <w:cantSplit/>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379C6D5A" w14:textId="77777777" w:rsidR="00D832FF" w:rsidRDefault="00000000">
            <w:pPr>
              <w:pStyle w:val="TableBody"/>
            </w:pPr>
            <w:r>
              <w:t>Conformitate și juridic</w:t>
            </w:r>
          </w:p>
        </w:tc>
        <w:tc>
          <w:tcPr>
            <w:tcW w:w="324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071BDCE2" w14:textId="77777777" w:rsidR="00D832FF" w:rsidRDefault="00000000">
            <w:pPr>
              <w:pStyle w:val="TableBody"/>
            </w:pPr>
            <w:r>
              <w:t>Funcția desemnată</w:t>
            </w:r>
          </w:p>
        </w:tc>
        <w:tc>
          <w:tcPr>
            <w:tcW w:w="475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52F56CA5" w14:textId="77777777" w:rsidR="00D832FF" w:rsidRDefault="00000000">
            <w:pPr>
              <w:pStyle w:val="TableBody"/>
            </w:pPr>
            <w:r>
              <w:t>Validează aplicabilitatea DORA și obligațiile de raportare</w:t>
            </w:r>
          </w:p>
        </w:tc>
      </w:tr>
      <w:tr w:rsidR="00D832FF" w14:paraId="772AD629" w14:textId="77777777">
        <w:trPr>
          <w:cantSplit/>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718CEEC9" w14:textId="77777777" w:rsidR="00D832FF" w:rsidRDefault="00000000">
            <w:pPr>
              <w:pStyle w:val="TableBody"/>
            </w:pPr>
            <w:r>
              <w:t>Protecția datelor</w:t>
            </w:r>
          </w:p>
        </w:tc>
        <w:tc>
          <w:tcPr>
            <w:tcW w:w="324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46B181AA" w14:textId="77777777" w:rsidR="00D832FF" w:rsidRDefault="00000000">
            <w:pPr>
              <w:pStyle w:val="TableBody"/>
            </w:pPr>
            <w:r>
              <w:t>DPO sau funcția desemnată</w:t>
            </w:r>
          </w:p>
        </w:tc>
        <w:tc>
          <w:tcPr>
            <w:tcW w:w="475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22C83F23" w14:textId="77777777" w:rsidR="00D832FF" w:rsidRDefault="00000000">
            <w:pPr>
              <w:pStyle w:val="TableBody"/>
            </w:pPr>
            <w:r>
              <w:t>Validează controalele GDPR și retenția</w:t>
            </w:r>
          </w:p>
        </w:tc>
      </w:tr>
      <w:tr w:rsidR="00D832FF" w14:paraId="41246C64" w14:textId="77777777">
        <w:trPr>
          <w:cantSplit/>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4166E8CB" w14:textId="77777777" w:rsidR="00D832FF" w:rsidRDefault="00000000">
            <w:pPr>
              <w:pStyle w:val="TableBody"/>
            </w:pPr>
            <w:r>
              <w:t>Organ de conducere</w:t>
            </w:r>
          </w:p>
        </w:tc>
        <w:tc>
          <w:tcPr>
            <w:tcW w:w="324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23FD7E01" w14:textId="77777777" w:rsidR="00D832FF" w:rsidRDefault="00000000">
            <w:pPr>
              <w:pStyle w:val="TableBody"/>
            </w:pPr>
            <w:r>
              <w:t>Conform guvernanței interne</w:t>
            </w:r>
          </w:p>
        </w:tc>
        <w:tc>
          <w:tcPr>
            <w:tcW w:w="475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4ED7A010" w14:textId="77777777" w:rsidR="00D832FF" w:rsidRDefault="00000000">
            <w:pPr>
              <w:pStyle w:val="TableBody"/>
            </w:pPr>
            <w:r>
              <w:t>Aprobă riscul rezidual și utilizarea în producție</w:t>
            </w:r>
          </w:p>
        </w:tc>
      </w:tr>
    </w:tbl>
    <w:p w14:paraId="2D5F055B" w14:textId="77777777" w:rsidR="00D832FF" w:rsidRDefault="00D832FF">
      <w:pPr>
        <w:spacing w:after="20"/>
      </w:pPr>
    </w:p>
    <w:p w14:paraId="315D4369" w14:textId="77777777" w:rsidR="00D832FF" w:rsidRDefault="00000000">
      <w:pPr>
        <w:pStyle w:val="Heading1"/>
      </w:pPr>
      <w:r>
        <w:t>2 Rezumat executiv</w:t>
      </w:r>
    </w:p>
    <w:p w14:paraId="61EFD455" w14:textId="77777777" w:rsidR="00D832FF" w:rsidRDefault="00000000">
      <w:r>
        <w:t>Infinity Nomenclator este o aplicație internă pentru importul controlat, păstrarea pe luni, căutarea și raportarea pozițiilor acționarilor. Sistemul rulează în rețeaua companiei pe serverul Windows Prometeu și este publicat prin IIS exclusiv prin HTTPS. Autentificarea este integrată cu Microsoft Entra ID, iar autorizarea folosește două roluri: Nomenclator.User pentru consultare și Nomenclator.Admin pentru administrare și import DBF.</w:t>
      </w:r>
    </w:p>
    <w:p w14:paraId="48B19BC4" w14:textId="77777777" w:rsidR="00D832FF" w:rsidRDefault="00000000">
      <w:r>
        <w:t>Aplicația implementează controale tehnice relevante pentru integritatea datelor: import în flux, baze lunare izolate, reconciliere înainte de publicare, amprente SHA-256 pentru blocarea duplicatelor, tranzacții și checkpoint-uri, criptarea identificatorilor sensibili și audit tehnic fără valori personale. Aceste controale susțin cerințele DORA, dar nu reprezintă singure conformitatea organizației. Guvernanța, continuitatea, clasificarea și raportarea incidentelor, testarea periodică, managementul furnizorilor și aprobarea riscului trebuie integrate în procesele generale ale companiei.</w:t>
      </w:r>
    </w:p>
    <w:p w14:paraId="60B194B4" w14:textId="77777777" w:rsidR="00D832FF" w:rsidRDefault="00000000">
      <w:r>
        <w:t>Concluzie: sistemul poate rămâne în producție ca aplicație internă controlată, cu condiția închiderii măsurilor prioritare. Cea mai importantă este trecerea politicii Conditional Access din Report-only în On; până atunci, MFA este observat și testat, dar nu este impus tehnic. Sunt necesare, de asemenea, dovada criptării volumului, o procedură de backup și restaurare testată, controlul logurilor IIS pentru a evita înregistrarea termenilor de căutare și integrarea aplicației în procedura corporativă de management al incidentelor.</w:t>
      </w:r>
    </w:p>
    <w:p w14:paraId="17A2A9D1" w14:textId="77777777" w:rsidR="00D832FF" w:rsidRDefault="00000000">
      <w:pPr>
        <w:pStyle w:val="Heading2"/>
      </w:pPr>
      <w:r>
        <w:t>2.1 Situația controalelor principale</w:t>
      </w:r>
    </w:p>
    <w:tbl>
      <w:tblPr>
        <w:tblW w:w="0" w:type="auto"/>
        <w:jc w:val="center"/>
        <w:tblLayout w:type="fixed"/>
        <w:tblLook w:val="04A0" w:firstRow="1" w:lastRow="0" w:firstColumn="1" w:lastColumn="0" w:noHBand="0" w:noVBand="1"/>
      </w:tblPr>
      <w:tblGrid>
        <w:gridCol w:w="1800"/>
        <w:gridCol w:w="8424"/>
      </w:tblGrid>
      <w:tr w:rsidR="00D832FF" w14:paraId="6E0EFA09" w14:textId="77777777">
        <w:trPr>
          <w:tblHeader/>
          <w:jc w:val="center"/>
        </w:trPr>
        <w:tc>
          <w:tcPr>
            <w:tcW w:w="1800"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56596408" w14:textId="77777777" w:rsidR="00D832FF" w:rsidRDefault="00000000">
            <w:pPr>
              <w:pStyle w:val="TableHeader"/>
            </w:pPr>
            <w:r>
              <w:t>Statut</w:t>
            </w:r>
          </w:p>
        </w:tc>
        <w:tc>
          <w:tcPr>
            <w:tcW w:w="8424"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3E5F6E15" w14:textId="77777777" w:rsidR="00D832FF" w:rsidRDefault="00000000">
            <w:pPr>
              <w:pStyle w:val="TableHeader"/>
            </w:pPr>
            <w:r>
              <w:t>Interpretare</w:t>
            </w:r>
          </w:p>
        </w:tc>
      </w:tr>
      <w:tr w:rsidR="00D832FF" w14:paraId="6757C32E" w14:textId="77777777">
        <w:trPr>
          <w:cantSplit/>
          <w:jc w:val="center"/>
        </w:trPr>
        <w:tc>
          <w:tcPr>
            <w:tcW w:w="180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4F9B2660" w14:textId="77777777" w:rsidR="00D832FF" w:rsidRDefault="00000000">
            <w:pPr>
              <w:pStyle w:val="TableBody"/>
            </w:pPr>
            <w:r>
              <w:t>Implementat</w:t>
            </w:r>
          </w:p>
        </w:tc>
        <w:tc>
          <w:tcPr>
            <w:tcW w:w="8424"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0E1C1B80" w14:textId="77777777" w:rsidR="00D832FF" w:rsidRDefault="00000000">
            <w:pPr>
              <w:pStyle w:val="TableBody"/>
            </w:pPr>
            <w:r>
              <w:t>Control existent în cod sau în configurația de producție documentată.</w:t>
            </w:r>
          </w:p>
        </w:tc>
      </w:tr>
      <w:tr w:rsidR="00D832FF" w14:paraId="14A521C2" w14:textId="77777777">
        <w:trPr>
          <w:cantSplit/>
          <w:jc w:val="center"/>
        </w:trPr>
        <w:tc>
          <w:tcPr>
            <w:tcW w:w="180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2CE7B911" w14:textId="77777777" w:rsidR="00D832FF" w:rsidRDefault="00000000">
            <w:pPr>
              <w:pStyle w:val="TableBody"/>
            </w:pPr>
            <w:r>
              <w:t>Parțial</w:t>
            </w:r>
          </w:p>
        </w:tc>
        <w:tc>
          <w:tcPr>
            <w:tcW w:w="8424"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50B39698" w14:textId="77777777" w:rsidR="00D832FF" w:rsidRDefault="00000000">
            <w:pPr>
              <w:pStyle w:val="TableBody"/>
            </w:pPr>
            <w:r>
              <w:t>Control existent, dar necesită activare, dovadă sau completare operațională.</w:t>
            </w:r>
          </w:p>
        </w:tc>
      </w:tr>
      <w:tr w:rsidR="00D832FF" w14:paraId="01C2D632" w14:textId="77777777">
        <w:trPr>
          <w:cantSplit/>
          <w:jc w:val="center"/>
        </w:trPr>
        <w:tc>
          <w:tcPr>
            <w:tcW w:w="180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1E0CCF78" w14:textId="77777777" w:rsidR="00D832FF" w:rsidRDefault="00000000">
            <w:pPr>
              <w:pStyle w:val="TableBody"/>
            </w:pPr>
            <w:r>
              <w:t>Deschis</w:t>
            </w:r>
          </w:p>
        </w:tc>
        <w:tc>
          <w:tcPr>
            <w:tcW w:w="8424"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6C7FE6B6" w14:textId="77777777" w:rsidR="00D832FF" w:rsidRDefault="00000000">
            <w:pPr>
              <w:pStyle w:val="TableBody"/>
            </w:pPr>
            <w:r>
              <w:t>Măsură care trebuie stabilită, testată sau aprobată de funcțiile responsabile.</w:t>
            </w:r>
          </w:p>
        </w:tc>
      </w:tr>
    </w:tbl>
    <w:p w14:paraId="2A9FFC3B" w14:textId="77777777" w:rsidR="00D832FF" w:rsidRDefault="00D832FF">
      <w:pPr>
        <w:spacing w:after="20"/>
      </w:pPr>
    </w:p>
    <w:tbl>
      <w:tblPr>
        <w:tblW w:w="0" w:type="auto"/>
        <w:jc w:val="center"/>
        <w:tblLayout w:type="fixed"/>
        <w:tblLook w:val="04A0" w:firstRow="1" w:lastRow="0" w:firstColumn="1" w:lastColumn="0" w:noHBand="0" w:noVBand="1"/>
      </w:tblPr>
      <w:tblGrid>
        <w:gridCol w:w="3240"/>
        <w:gridCol w:w="1512"/>
        <w:gridCol w:w="5472"/>
      </w:tblGrid>
      <w:tr w:rsidR="00D832FF" w14:paraId="04D04204" w14:textId="77777777">
        <w:trPr>
          <w:tblHeader/>
          <w:jc w:val="center"/>
        </w:trPr>
        <w:tc>
          <w:tcPr>
            <w:tcW w:w="3240"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569C2286" w14:textId="77777777" w:rsidR="00D832FF" w:rsidRDefault="00000000">
            <w:pPr>
              <w:pStyle w:val="TableHeader"/>
            </w:pPr>
            <w:r>
              <w:lastRenderedPageBreak/>
              <w:t>Control</w:t>
            </w:r>
          </w:p>
        </w:tc>
        <w:tc>
          <w:tcPr>
            <w:tcW w:w="1512"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3EE55D46" w14:textId="77777777" w:rsidR="00D832FF" w:rsidRDefault="00000000">
            <w:pPr>
              <w:pStyle w:val="TableHeader"/>
              <w:jc w:val="center"/>
            </w:pPr>
            <w:r>
              <w:t>Statut</w:t>
            </w:r>
          </w:p>
        </w:tc>
        <w:tc>
          <w:tcPr>
            <w:tcW w:w="5472"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0038242B" w14:textId="77777777" w:rsidR="00D832FF" w:rsidRDefault="00000000">
            <w:pPr>
              <w:pStyle w:val="TableHeader"/>
            </w:pPr>
            <w:r>
              <w:t>Observație</w:t>
            </w:r>
          </w:p>
        </w:tc>
      </w:tr>
      <w:tr w:rsidR="00D832FF" w14:paraId="11D3911E" w14:textId="77777777">
        <w:trPr>
          <w:cantSplit/>
          <w:jc w:val="center"/>
        </w:trPr>
        <w:tc>
          <w:tcPr>
            <w:tcW w:w="324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4481565E" w14:textId="77777777" w:rsidR="00D832FF" w:rsidRDefault="00000000">
            <w:pPr>
              <w:pStyle w:val="TableBody"/>
            </w:pPr>
            <w:proofErr w:type="spellStart"/>
            <w:r>
              <w:t>Acces</w:t>
            </w:r>
            <w:proofErr w:type="spellEnd"/>
            <w:r>
              <w:t xml:space="preserve"> </w:t>
            </w:r>
            <w:proofErr w:type="spellStart"/>
            <w:r>
              <w:t>prin</w:t>
            </w:r>
            <w:proofErr w:type="spellEnd"/>
            <w:r>
              <w:t xml:space="preserve"> HTTPS </w:t>
            </w:r>
            <w:proofErr w:type="spellStart"/>
            <w:r>
              <w:t>și</w:t>
            </w:r>
            <w:proofErr w:type="spellEnd"/>
            <w:r>
              <w:t xml:space="preserve"> rețea internă sau VPN</w:t>
            </w:r>
          </w:p>
        </w:tc>
        <w:tc>
          <w:tcPr>
            <w:tcW w:w="151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30DB1DDD" w14:textId="77777777" w:rsidR="00D832FF" w:rsidRDefault="00000000">
            <w:pPr>
              <w:pStyle w:val="TableBody"/>
              <w:jc w:val="center"/>
            </w:pPr>
            <w:r>
              <w:t>Implementat</w:t>
            </w:r>
          </w:p>
        </w:tc>
        <w:tc>
          <w:tcPr>
            <w:tcW w:w="547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61158671" w14:textId="77777777" w:rsidR="00D832FF" w:rsidRDefault="00000000">
            <w:pPr>
              <w:pStyle w:val="TableBody"/>
            </w:pPr>
            <w:r>
              <w:t>IIS publică numele intern prometeu.infinitycapital.local; backendul ascultă numai pe 127.0.0.1:8765.</w:t>
            </w:r>
          </w:p>
        </w:tc>
      </w:tr>
      <w:tr w:rsidR="00D832FF" w14:paraId="01376DDD" w14:textId="77777777">
        <w:trPr>
          <w:cantSplit/>
          <w:jc w:val="center"/>
        </w:trPr>
        <w:tc>
          <w:tcPr>
            <w:tcW w:w="324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7C72ED3C" w14:textId="77777777" w:rsidR="00D832FF" w:rsidRDefault="00000000">
            <w:pPr>
              <w:pStyle w:val="TableBody"/>
            </w:pPr>
            <w:r>
              <w:t>Autentificare Microsoft Entra ID</w:t>
            </w:r>
          </w:p>
        </w:tc>
        <w:tc>
          <w:tcPr>
            <w:tcW w:w="151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6003FF9F" w14:textId="77777777" w:rsidR="00D832FF" w:rsidRDefault="00000000">
            <w:pPr>
              <w:pStyle w:val="TableBody"/>
              <w:jc w:val="center"/>
            </w:pPr>
            <w:r>
              <w:t>Implementat</w:t>
            </w:r>
          </w:p>
        </w:tc>
        <w:tc>
          <w:tcPr>
            <w:tcW w:w="547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14725519" w14:textId="77777777" w:rsidR="00D832FF" w:rsidRDefault="00000000">
            <w:pPr>
              <w:pStyle w:val="TableBody"/>
            </w:pPr>
            <w:r>
              <w:t>Aplicație single-tenant, acces bazat pe atribuirea utilizatorilor și roluri.</w:t>
            </w:r>
          </w:p>
        </w:tc>
      </w:tr>
      <w:tr w:rsidR="00D832FF" w14:paraId="1ABD262D" w14:textId="77777777">
        <w:trPr>
          <w:cantSplit/>
          <w:jc w:val="center"/>
        </w:trPr>
        <w:tc>
          <w:tcPr>
            <w:tcW w:w="324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467E593A" w14:textId="77777777" w:rsidR="00D832FF" w:rsidRDefault="00000000">
            <w:pPr>
              <w:pStyle w:val="TableBody"/>
            </w:pPr>
            <w:r>
              <w:t>MFA obligatoriu</w:t>
            </w:r>
          </w:p>
        </w:tc>
        <w:tc>
          <w:tcPr>
            <w:tcW w:w="151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7831EAC6" w14:textId="759CAFC1" w:rsidR="00D832FF" w:rsidRDefault="009A5486">
            <w:pPr>
              <w:pStyle w:val="TableBody"/>
              <w:jc w:val="center"/>
            </w:pPr>
            <w:proofErr w:type="spellStart"/>
            <w:r>
              <w:t>Implementat</w:t>
            </w:r>
            <w:proofErr w:type="spellEnd"/>
          </w:p>
        </w:tc>
        <w:tc>
          <w:tcPr>
            <w:tcW w:w="547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2E089808" w14:textId="4C236F60" w:rsidR="00D832FF" w:rsidRDefault="00000000">
            <w:pPr>
              <w:pStyle w:val="TableBody"/>
            </w:pPr>
            <w:r>
              <w:t xml:space="preserve">Politica Conditional Access este documentată ca </w:t>
            </w:r>
            <w:r w:rsidR="009A5486">
              <w:t>On</w:t>
            </w:r>
            <w:r>
              <w:t>. Trebuie activată On după confirmarea excluderilor de urgență.</w:t>
            </w:r>
          </w:p>
        </w:tc>
      </w:tr>
      <w:tr w:rsidR="00D832FF" w14:paraId="6A8B0914" w14:textId="77777777">
        <w:trPr>
          <w:cantSplit/>
          <w:jc w:val="center"/>
        </w:trPr>
        <w:tc>
          <w:tcPr>
            <w:tcW w:w="324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656E59D2" w14:textId="77777777" w:rsidR="00D832FF" w:rsidRDefault="00000000">
            <w:pPr>
              <w:pStyle w:val="TableBody"/>
            </w:pPr>
            <w:r>
              <w:t>Autentificare locală paralelă</w:t>
            </w:r>
          </w:p>
        </w:tc>
        <w:tc>
          <w:tcPr>
            <w:tcW w:w="151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5578C672" w14:textId="77777777" w:rsidR="00D832FF" w:rsidRDefault="00000000">
            <w:pPr>
              <w:pStyle w:val="TableBody"/>
              <w:jc w:val="center"/>
            </w:pPr>
            <w:r>
              <w:t>De verificat</w:t>
            </w:r>
          </w:p>
        </w:tc>
        <w:tc>
          <w:tcPr>
            <w:tcW w:w="547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1561F89B" w14:textId="77777777" w:rsidR="00D832FF" w:rsidRDefault="00000000">
            <w:pPr>
              <w:pStyle w:val="TableBody"/>
            </w:pPr>
            <w:r>
              <w:t>În producție trebuie eliminată opțiunea --allow-local-login pentru a nu crea o cale de ocolire a MFA.</w:t>
            </w:r>
          </w:p>
        </w:tc>
      </w:tr>
      <w:tr w:rsidR="00D832FF" w14:paraId="246FCAE7" w14:textId="77777777">
        <w:trPr>
          <w:cantSplit/>
          <w:jc w:val="center"/>
        </w:trPr>
        <w:tc>
          <w:tcPr>
            <w:tcW w:w="324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72E83C00" w14:textId="77777777" w:rsidR="00D832FF" w:rsidRDefault="00000000">
            <w:pPr>
              <w:pStyle w:val="TableBody"/>
            </w:pPr>
            <w:r>
              <w:t>Integritatea importului</w:t>
            </w:r>
          </w:p>
        </w:tc>
        <w:tc>
          <w:tcPr>
            <w:tcW w:w="151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5252AFE1" w14:textId="77777777" w:rsidR="00D832FF" w:rsidRDefault="00000000">
            <w:pPr>
              <w:pStyle w:val="TableBody"/>
              <w:jc w:val="center"/>
            </w:pPr>
            <w:r>
              <w:t>Implementat</w:t>
            </w:r>
          </w:p>
        </w:tc>
        <w:tc>
          <w:tcPr>
            <w:tcW w:w="547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49322986" w14:textId="77777777" w:rsidR="00D832FF" w:rsidRDefault="00000000">
            <w:pPr>
              <w:pStyle w:val="TableBody"/>
            </w:pPr>
            <w:r>
              <w:t>Validare de schemă, reconciliere, zero respingeri și prevenirea duplicatelor prin SHA-256.</w:t>
            </w:r>
          </w:p>
        </w:tc>
      </w:tr>
      <w:tr w:rsidR="00D832FF" w14:paraId="0E99C1D9" w14:textId="77777777">
        <w:trPr>
          <w:cantSplit/>
          <w:jc w:val="center"/>
        </w:trPr>
        <w:tc>
          <w:tcPr>
            <w:tcW w:w="324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6FC7D5DC" w14:textId="77777777" w:rsidR="00D832FF" w:rsidRDefault="00000000">
            <w:pPr>
              <w:pStyle w:val="TableBody"/>
            </w:pPr>
            <w:r>
              <w:t>Backup și restaurare testată</w:t>
            </w:r>
          </w:p>
        </w:tc>
        <w:tc>
          <w:tcPr>
            <w:tcW w:w="151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60643FDF" w14:textId="77777777" w:rsidR="00D832FF" w:rsidRDefault="00000000">
            <w:pPr>
              <w:pStyle w:val="TableBody"/>
              <w:jc w:val="center"/>
            </w:pPr>
            <w:r>
              <w:t>Deschis</w:t>
            </w:r>
          </w:p>
        </w:tc>
        <w:tc>
          <w:tcPr>
            <w:tcW w:w="547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00F33DE2" w14:textId="77777777" w:rsidR="00D832FF" w:rsidRDefault="00000000">
            <w:pPr>
              <w:pStyle w:val="TableBody"/>
            </w:pPr>
            <w:r>
              <w:t>Trebuie aprobate RPO, RTO, retenția, copiile protejate și testul periodic de restaurare.</w:t>
            </w:r>
          </w:p>
        </w:tc>
      </w:tr>
      <w:tr w:rsidR="00D832FF" w14:paraId="0492B679" w14:textId="77777777">
        <w:trPr>
          <w:cantSplit/>
          <w:jc w:val="center"/>
        </w:trPr>
        <w:tc>
          <w:tcPr>
            <w:tcW w:w="324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3BAE64E5" w14:textId="77777777" w:rsidR="00D832FF" w:rsidRDefault="00000000">
            <w:pPr>
              <w:pStyle w:val="TableBody"/>
            </w:pPr>
            <w:r>
              <w:t>Monitorizare și alertare</w:t>
            </w:r>
          </w:p>
        </w:tc>
        <w:tc>
          <w:tcPr>
            <w:tcW w:w="151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2C6179F9" w14:textId="77777777" w:rsidR="00D832FF" w:rsidRDefault="00000000">
            <w:pPr>
              <w:pStyle w:val="TableBody"/>
              <w:jc w:val="center"/>
            </w:pPr>
            <w:r>
              <w:t>Parțial</w:t>
            </w:r>
          </w:p>
        </w:tc>
        <w:tc>
          <w:tcPr>
            <w:tcW w:w="547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32912059" w14:textId="77777777" w:rsidR="00D832FF" w:rsidRDefault="00000000">
            <w:pPr>
              <w:pStyle w:val="TableBody"/>
            </w:pPr>
            <w:r>
              <w:t>Există loguri locale și status de serviciu; nu este documentată o alertare centralizată.</w:t>
            </w:r>
          </w:p>
        </w:tc>
      </w:tr>
      <w:tr w:rsidR="00D832FF" w14:paraId="47F1670E" w14:textId="77777777">
        <w:trPr>
          <w:cantSplit/>
          <w:jc w:val="center"/>
        </w:trPr>
        <w:tc>
          <w:tcPr>
            <w:tcW w:w="324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0B6F0605" w14:textId="77777777" w:rsidR="00D832FF" w:rsidRDefault="00000000">
            <w:pPr>
              <w:pStyle w:val="TableBody"/>
            </w:pPr>
            <w:r>
              <w:t>Managementul incidentelor DORA</w:t>
            </w:r>
          </w:p>
        </w:tc>
        <w:tc>
          <w:tcPr>
            <w:tcW w:w="151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3D469AEC" w14:textId="77777777" w:rsidR="00D832FF" w:rsidRDefault="00000000">
            <w:pPr>
              <w:pStyle w:val="TableBody"/>
              <w:jc w:val="center"/>
            </w:pPr>
            <w:r>
              <w:t>Deschis</w:t>
            </w:r>
          </w:p>
        </w:tc>
        <w:tc>
          <w:tcPr>
            <w:tcW w:w="547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58B236E9" w14:textId="77777777" w:rsidR="00D832FF" w:rsidRDefault="00000000">
            <w:pPr>
              <w:pStyle w:val="TableBody"/>
            </w:pPr>
            <w:r>
              <w:t>Aplicația trebuie inclusă în procedura corporativă de clasificare, escaladare și raportare.</w:t>
            </w:r>
          </w:p>
        </w:tc>
      </w:tr>
    </w:tbl>
    <w:p w14:paraId="130B58D5" w14:textId="77777777" w:rsidR="00D832FF" w:rsidRDefault="00D832FF">
      <w:pPr>
        <w:spacing w:after="20"/>
      </w:pPr>
    </w:p>
    <w:p w14:paraId="355BA791" w14:textId="77777777" w:rsidR="00D832FF" w:rsidRDefault="00000000">
      <w:r>
        <w:br w:type="page"/>
      </w:r>
    </w:p>
    <w:p w14:paraId="18382465" w14:textId="77777777" w:rsidR="00D832FF" w:rsidRDefault="00000000">
      <w:pPr>
        <w:pStyle w:val="Heading1"/>
      </w:pPr>
      <w:r>
        <w:lastRenderedPageBreak/>
        <w:t>3 Inventarul și clasificarea sistemului</w:t>
      </w:r>
    </w:p>
    <w:tbl>
      <w:tblPr>
        <w:tblW w:w="0" w:type="auto"/>
        <w:jc w:val="center"/>
        <w:tblLayout w:type="fixed"/>
        <w:tblLook w:val="04A0" w:firstRow="1" w:lastRow="0" w:firstColumn="1" w:lastColumn="0" w:noHBand="0" w:noVBand="1"/>
      </w:tblPr>
      <w:tblGrid>
        <w:gridCol w:w="2448"/>
        <w:gridCol w:w="7776"/>
      </w:tblGrid>
      <w:tr w:rsidR="00D832FF" w14:paraId="20C82FC7" w14:textId="77777777">
        <w:trPr>
          <w:tblHeader/>
          <w:jc w:val="center"/>
        </w:trPr>
        <w:tc>
          <w:tcPr>
            <w:tcW w:w="2448"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3CD8EB71" w14:textId="77777777" w:rsidR="00D832FF" w:rsidRDefault="00000000">
            <w:pPr>
              <w:pStyle w:val="TableHeader"/>
            </w:pPr>
            <w:r>
              <w:t>Atribut</w:t>
            </w:r>
          </w:p>
        </w:tc>
        <w:tc>
          <w:tcPr>
            <w:tcW w:w="7776"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68CD2318" w14:textId="77777777" w:rsidR="00D832FF" w:rsidRDefault="00000000">
            <w:pPr>
              <w:pStyle w:val="TableHeader"/>
            </w:pPr>
            <w:r>
              <w:t>Descriere</w:t>
            </w:r>
          </w:p>
        </w:tc>
      </w:tr>
      <w:tr w:rsidR="00D832FF" w14:paraId="6128C439" w14:textId="77777777">
        <w:trPr>
          <w:cantSplit/>
          <w:jc w:val="center"/>
        </w:trPr>
        <w:tc>
          <w:tcPr>
            <w:tcW w:w="2448"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3ADDB9E3" w14:textId="77777777" w:rsidR="00D832FF" w:rsidRDefault="00000000">
            <w:pPr>
              <w:pStyle w:val="TableBody"/>
            </w:pPr>
            <w:r>
              <w:t>Denumire</w:t>
            </w:r>
          </w:p>
        </w:tc>
        <w:tc>
          <w:tcPr>
            <w:tcW w:w="777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67311613" w14:textId="77777777" w:rsidR="00D832FF" w:rsidRDefault="00000000">
            <w:pPr>
              <w:pStyle w:val="TableBody"/>
            </w:pPr>
            <w:r>
              <w:t>Infinity Nomenclator</w:t>
            </w:r>
          </w:p>
        </w:tc>
      </w:tr>
      <w:tr w:rsidR="00D832FF" w14:paraId="7428941A" w14:textId="77777777">
        <w:trPr>
          <w:cantSplit/>
          <w:jc w:val="center"/>
        </w:trPr>
        <w:tc>
          <w:tcPr>
            <w:tcW w:w="2448"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73FC9911" w14:textId="77777777" w:rsidR="00D832FF" w:rsidRDefault="00000000">
            <w:pPr>
              <w:pStyle w:val="TableBody"/>
            </w:pPr>
            <w:r>
              <w:t>Scop</w:t>
            </w:r>
          </w:p>
        </w:tc>
        <w:tc>
          <w:tcPr>
            <w:tcW w:w="7776"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3C8923A0" w14:textId="77777777" w:rsidR="00D832FF" w:rsidRDefault="00000000">
            <w:pPr>
              <w:pStyle w:val="TableBody"/>
            </w:pPr>
            <w:r>
              <w:t>Consultarea și raportarea nomenclatorului lunar al acționarilor; importul controlat al seturilor DBF.</w:t>
            </w:r>
          </w:p>
        </w:tc>
      </w:tr>
      <w:tr w:rsidR="00D832FF" w14:paraId="777C2329" w14:textId="77777777">
        <w:trPr>
          <w:cantSplit/>
          <w:jc w:val="center"/>
        </w:trPr>
        <w:tc>
          <w:tcPr>
            <w:tcW w:w="2448"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53C6A7A0" w14:textId="77777777" w:rsidR="00D832FF" w:rsidRDefault="00000000">
            <w:pPr>
              <w:pStyle w:val="TableBody"/>
            </w:pPr>
            <w:r>
              <w:t>Utilizatori</w:t>
            </w:r>
          </w:p>
        </w:tc>
        <w:tc>
          <w:tcPr>
            <w:tcW w:w="777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07197A79" w14:textId="77777777" w:rsidR="00D832FF" w:rsidRDefault="00000000">
            <w:pPr>
              <w:pStyle w:val="TableBody"/>
            </w:pPr>
            <w:r>
              <w:t>Un grup restrâns de utilizatori interni; accesul este acordat nominal în Microsoft Entra Enterprise Application.</w:t>
            </w:r>
          </w:p>
        </w:tc>
      </w:tr>
      <w:tr w:rsidR="00D832FF" w14:paraId="22EABD28" w14:textId="77777777">
        <w:trPr>
          <w:cantSplit/>
          <w:jc w:val="center"/>
        </w:trPr>
        <w:tc>
          <w:tcPr>
            <w:tcW w:w="2448"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705DC65D" w14:textId="77777777" w:rsidR="00D832FF" w:rsidRDefault="00000000">
            <w:pPr>
              <w:pStyle w:val="TableBody"/>
            </w:pPr>
            <w:r>
              <w:t>Date</w:t>
            </w:r>
          </w:p>
        </w:tc>
        <w:tc>
          <w:tcPr>
            <w:tcW w:w="7776"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588FE255" w14:textId="77777777" w:rsidR="00D832FF" w:rsidRDefault="00000000">
            <w:pPr>
              <w:pStyle w:val="TableBody"/>
            </w:pPr>
            <w:r>
              <w:t>Date de identificare, nume, adresă, localitate, județ, țară BNR, tip acționar și dețineri de acțiuni.</w:t>
            </w:r>
          </w:p>
        </w:tc>
      </w:tr>
      <w:tr w:rsidR="00D832FF" w14:paraId="49F670DA" w14:textId="77777777">
        <w:trPr>
          <w:cantSplit/>
          <w:jc w:val="center"/>
        </w:trPr>
        <w:tc>
          <w:tcPr>
            <w:tcW w:w="2448"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22677F0D" w14:textId="77777777" w:rsidR="00D832FF" w:rsidRDefault="00000000">
            <w:pPr>
              <w:pStyle w:val="TableBody"/>
            </w:pPr>
            <w:r>
              <w:t>Clasificare recomandată</w:t>
            </w:r>
          </w:p>
        </w:tc>
        <w:tc>
          <w:tcPr>
            <w:tcW w:w="777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7781CF31" w14:textId="77777777" w:rsidR="00D832FF" w:rsidRDefault="00000000">
            <w:pPr>
              <w:pStyle w:val="TableBody"/>
            </w:pPr>
            <w:r>
              <w:t>Confidențial; conține date cu caracter personal și informații de registru al acționarilor.</w:t>
            </w:r>
          </w:p>
        </w:tc>
      </w:tr>
      <w:tr w:rsidR="00D832FF" w14:paraId="036063DC" w14:textId="77777777">
        <w:trPr>
          <w:cantSplit/>
          <w:jc w:val="center"/>
        </w:trPr>
        <w:tc>
          <w:tcPr>
            <w:tcW w:w="2448"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0E54442C" w14:textId="77777777" w:rsidR="00D832FF" w:rsidRDefault="00000000">
            <w:pPr>
              <w:pStyle w:val="TableBody"/>
            </w:pPr>
            <w:r>
              <w:t>Expunere</w:t>
            </w:r>
          </w:p>
        </w:tc>
        <w:tc>
          <w:tcPr>
            <w:tcW w:w="7776"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51C811D1" w14:textId="77777777" w:rsidR="00D832FF" w:rsidRDefault="00000000">
            <w:pPr>
              <w:pStyle w:val="TableBody"/>
            </w:pPr>
            <w:r>
              <w:t>Nu este publică pe internet; este accesibilă în rețeaua internă și prin VPN, la adresa HTTPS internă.</w:t>
            </w:r>
          </w:p>
        </w:tc>
      </w:tr>
      <w:tr w:rsidR="00D832FF" w14:paraId="6E12756F" w14:textId="77777777">
        <w:trPr>
          <w:cantSplit/>
          <w:jc w:val="center"/>
        </w:trPr>
        <w:tc>
          <w:tcPr>
            <w:tcW w:w="2448"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23E395BD" w14:textId="77777777" w:rsidR="00D832FF" w:rsidRDefault="00000000">
            <w:pPr>
              <w:pStyle w:val="TableBody"/>
            </w:pPr>
            <w:r>
              <w:t>Platformă</w:t>
            </w:r>
          </w:p>
        </w:tc>
        <w:tc>
          <w:tcPr>
            <w:tcW w:w="777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6CF42A95" w14:textId="77777777" w:rsidR="00D832FF" w:rsidRDefault="00000000">
            <w:pPr>
              <w:pStyle w:val="TableBody"/>
            </w:pPr>
            <w:r>
              <w:t>Windows Server, serviciu Windows WinSW, Python, SQLite, IIS reverse proxy, Microsoft Entra ID.</w:t>
            </w:r>
          </w:p>
        </w:tc>
      </w:tr>
      <w:tr w:rsidR="00D832FF" w14:paraId="3E30EA1E" w14:textId="77777777">
        <w:trPr>
          <w:cantSplit/>
          <w:jc w:val="center"/>
        </w:trPr>
        <w:tc>
          <w:tcPr>
            <w:tcW w:w="2448"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55302553" w14:textId="77777777" w:rsidR="00D832FF" w:rsidRDefault="00000000">
            <w:pPr>
              <w:pStyle w:val="TableBody"/>
            </w:pPr>
            <w:r>
              <w:t>Locație aplicație</w:t>
            </w:r>
          </w:p>
        </w:tc>
        <w:tc>
          <w:tcPr>
            <w:tcW w:w="7776"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3314C0B0" w14:textId="77777777" w:rsidR="00D832FF" w:rsidRDefault="00000000">
            <w:pPr>
              <w:pStyle w:val="TableBody"/>
            </w:pPr>
            <w:r>
              <w:t>C:\Infinity Nomenclator</w:t>
            </w:r>
          </w:p>
        </w:tc>
      </w:tr>
      <w:tr w:rsidR="00D832FF" w14:paraId="51FD1A1C" w14:textId="77777777">
        <w:trPr>
          <w:cantSplit/>
          <w:jc w:val="center"/>
        </w:trPr>
        <w:tc>
          <w:tcPr>
            <w:tcW w:w="2448"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759253FE" w14:textId="77777777" w:rsidR="00D832FF" w:rsidRDefault="00000000">
            <w:pPr>
              <w:pStyle w:val="TableBody"/>
            </w:pPr>
            <w:r>
              <w:t>URL producție</w:t>
            </w:r>
          </w:p>
        </w:tc>
        <w:tc>
          <w:tcPr>
            <w:tcW w:w="777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09AD21FA" w14:textId="77777777" w:rsidR="00D832FF" w:rsidRDefault="00000000">
            <w:pPr>
              <w:pStyle w:val="TableBody"/>
            </w:pPr>
            <w:r>
              <w:t>https://prometeu.infinitycapital.local/</w:t>
            </w:r>
          </w:p>
        </w:tc>
      </w:tr>
      <w:tr w:rsidR="00D832FF" w14:paraId="65FF3C78" w14:textId="77777777">
        <w:trPr>
          <w:cantSplit/>
          <w:jc w:val="center"/>
        </w:trPr>
        <w:tc>
          <w:tcPr>
            <w:tcW w:w="2448"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75DF770A" w14:textId="77777777" w:rsidR="00D832FF" w:rsidRDefault="00000000">
            <w:pPr>
              <w:pStyle w:val="TableBody"/>
            </w:pPr>
            <w:r>
              <w:t>Repository</w:t>
            </w:r>
          </w:p>
        </w:tc>
        <w:tc>
          <w:tcPr>
            <w:tcW w:w="7776"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18E6B6CB" w14:textId="77777777" w:rsidR="00D832FF" w:rsidRDefault="00000000">
            <w:pPr>
              <w:pStyle w:val="TableBody"/>
            </w:pPr>
            <w:r>
              <w:t>Repository privat inffinance/infinity_nomenclator; fără DBF, baze de producție, chei sau exporturi.</w:t>
            </w:r>
          </w:p>
        </w:tc>
      </w:tr>
      <w:tr w:rsidR="00D832FF" w14:paraId="3CFDD3B0" w14:textId="77777777">
        <w:trPr>
          <w:cantSplit/>
          <w:jc w:val="center"/>
        </w:trPr>
        <w:tc>
          <w:tcPr>
            <w:tcW w:w="2448"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0BBFC6AD" w14:textId="77777777" w:rsidR="00D832FF" w:rsidRDefault="00000000">
            <w:pPr>
              <w:pStyle w:val="TableBody"/>
            </w:pPr>
            <w:r>
              <w:t>Versiune documentată</w:t>
            </w:r>
          </w:p>
        </w:tc>
        <w:tc>
          <w:tcPr>
            <w:tcW w:w="777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573590B8" w14:textId="77777777" w:rsidR="00D832FF" w:rsidRDefault="00000000">
            <w:pPr>
              <w:pStyle w:val="TableBody"/>
            </w:pPr>
            <w:r>
              <w:t>0.4.0</w:t>
            </w:r>
          </w:p>
        </w:tc>
      </w:tr>
    </w:tbl>
    <w:p w14:paraId="70AECF8A" w14:textId="77777777" w:rsidR="00D832FF" w:rsidRDefault="00D832FF">
      <w:pPr>
        <w:spacing w:after="20"/>
      </w:pPr>
    </w:p>
    <w:p w14:paraId="7D5CE1B5" w14:textId="77777777" w:rsidR="00D832FF" w:rsidRDefault="00000000">
      <w:pPr>
        <w:pStyle w:val="Heading2"/>
      </w:pPr>
      <w:r>
        <w:t>3.1 Evaluarea criticității</w:t>
      </w:r>
    </w:p>
    <w:p w14:paraId="6F4BD144" w14:textId="77777777" w:rsidR="00D832FF" w:rsidRDefault="00000000">
      <w:r>
        <w:t>Criticitatea finală trebuie stabilită în analiza de impact asupra afacerii. Pe baza utilizării actuale, indisponibilitatea temporară afectează consultarea și prelucrarea lunară a registrului, fără a fi demonstrat că oprește direct o funcție critică sau importantă în sensul DORA. Totuși, caracterul confidențial al datelor și dependența procesului de raportare justifică un nivel ridicat de protecție a confidențialității și integrității.</w:t>
      </w:r>
    </w:p>
    <w:tbl>
      <w:tblPr>
        <w:tblW w:w="0" w:type="auto"/>
        <w:jc w:val="center"/>
        <w:tblLayout w:type="fixed"/>
        <w:tblLook w:val="04A0" w:firstRow="1" w:lastRow="0" w:firstColumn="1" w:lastColumn="0" w:noHBand="0" w:noVBand="1"/>
      </w:tblPr>
      <w:tblGrid>
        <w:gridCol w:w="2088"/>
        <w:gridCol w:w="1800"/>
        <w:gridCol w:w="6336"/>
      </w:tblGrid>
      <w:tr w:rsidR="00D832FF" w14:paraId="7BD9C23E" w14:textId="77777777">
        <w:trPr>
          <w:tblHeader/>
          <w:jc w:val="center"/>
        </w:trPr>
        <w:tc>
          <w:tcPr>
            <w:tcW w:w="2088"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4AA808ED" w14:textId="77777777" w:rsidR="00D832FF" w:rsidRDefault="00000000">
            <w:pPr>
              <w:pStyle w:val="TableHeader"/>
            </w:pPr>
            <w:r>
              <w:t>Dimensiune</w:t>
            </w:r>
          </w:p>
        </w:tc>
        <w:tc>
          <w:tcPr>
            <w:tcW w:w="1800"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2B6B433E" w14:textId="77777777" w:rsidR="00D832FF" w:rsidRDefault="00000000">
            <w:pPr>
              <w:pStyle w:val="TableHeader"/>
              <w:jc w:val="center"/>
            </w:pPr>
            <w:r>
              <w:t>Nivel preliminar</w:t>
            </w:r>
          </w:p>
        </w:tc>
        <w:tc>
          <w:tcPr>
            <w:tcW w:w="6336"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4CFF5E84" w14:textId="77777777" w:rsidR="00D832FF" w:rsidRDefault="00000000">
            <w:pPr>
              <w:pStyle w:val="TableHeader"/>
            </w:pPr>
            <w:r>
              <w:t>Motivare</w:t>
            </w:r>
          </w:p>
        </w:tc>
      </w:tr>
      <w:tr w:rsidR="00D832FF" w14:paraId="58E7B6FE" w14:textId="77777777">
        <w:trPr>
          <w:cantSplit/>
          <w:jc w:val="center"/>
        </w:trPr>
        <w:tc>
          <w:tcPr>
            <w:tcW w:w="2088"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6BFDD1FC" w14:textId="77777777" w:rsidR="00D832FF" w:rsidRDefault="00000000">
            <w:pPr>
              <w:pStyle w:val="TableBody"/>
            </w:pPr>
            <w:r>
              <w:t>Confidențialitate</w:t>
            </w:r>
          </w:p>
        </w:tc>
        <w:tc>
          <w:tcPr>
            <w:tcW w:w="180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036DAE5B" w14:textId="77777777" w:rsidR="00D832FF" w:rsidRDefault="00000000">
            <w:pPr>
              <w:pStyle w:val="TableBody"/>
              <w:jc w:val="center"/>
            </w:pPr>
            <w:r>
              <w:t>Ridicat</w:t>
            </w:r>
          </w:p>
        </w:tc>
        <w:tc>
          <w:tcPr>
            <w:tcW w:w="633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21C68BA3" w14:textId="77777777" w:rsidR="00D832FF" w:rsidRDefault="00000000">
            <w:pPr>
              <w:pStyle w:val="TableBody"/>
            </w:pPr>
            <w:r>
              <w:t>Date personale și informații despre dețineri.</w:t>
            </w:r>
          </w:p>
        </w:tc>
      </w:tr>
      <w:tr w:rsidR="00D832FF" w14:paraId="5AB388F5" w14:textId="77777777">
        <w:trPr>
          <w:cantSplit/>
          <w:jc w:val="center"/>
        </w:trPr>
        <w:tc>
          <w:tcPr>
            <w:tcW w:w="2088"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4C6412C0" w14:textId="77777777" w:rsidR="00D832FF" w:rsidRDefault="00000000">
            <w:pPr>
              <w:pStyle w:val="TableBody"/>
            </w:pPr>
            <w:r>
              <w:t>Integritate</w:t>
            </w:r>
          </w:p>
        </w:tc>
        <w:tc>
          <w:tcPr>
            <w:tcW w:w="180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36303FD8" w14:textId="77777777" w:rsidR="00D832FF" w:rsidRDefault="00000000">
            <w:pPr>
              <w:pStyle w:val="TableBody"/>
              <w:jc w:val="center"/>
            </w:pPr>
            <w:r>
              <w:t>Ridicat</w:t>
            </w:r>
          </w:p>
        </w:tc>
        <w:tc>
          <w:tcPr>
            <w:tcW w:w="6336"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740E111D" w14:textId="77777777" w:rsidR="00D832FF" w:rsidRDefault="00000000">
            <w:pPr>
              <w:pStyle w:val="TableBody"/>
            </w:pPr>
            <w:r>
              <w:t>Rezultatele sunt folosite pentru consultare și raportare; importurile incorecte pot afecta deciziile.</w:t>
            </w:r>
          </w:p>
        </w:tc>
      </w:tr>
      <w:tr w:rsidR="00D832FF" w14:paraId="52D7B5DD" w14:textId="77777777">
        <w:trPr>
          <w:cantSplit/>
          <w:jc w:val="center"/>
        </w:trPr>
        <w:tc>
          <w:tcPr>
            <w:tcW w:w="2088"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349A0FC6" w14:textId="77777777" w:rsidR="00D832FF" w:rsidRDefault="00000000">
            <w:pPr>
              <w:pStyle w:val="TableBody"/>
            </w:pPr>
            <w:r>
              <w:t>Disponibilitate</w:t>
            </w:r>
          </w:p>
        </w:tc>
        <w:tc>
          <w:tcPr>
            <w:tcW w:w="180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155BE092" w14:textId="77777777" w:rsidR="00D832FF" w:rsidRDefault="00000000">
            <w:pPr>
              <w:pStyle w:val="TableBody"/>
              <w:jc w:val="center"/>
            </w:pPr>
            <w:r>
              <w:t>Mediu</w:t>
            </w:r>
          </w:p>
        </w:tc>
        <w:tc>
          <w:tcPr>
            <w:tcW w:w="633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00C2F904" w14:textId="77777777" w:rsidR="00D832FF" w:rsidRDefault="00000000">
            <w:pPr>
              <w:pStyle w:val="TableBody"/>
            </w:pPr>
            <w:r>
              <w:t>Proces intern cu utilizatori puțini; RTO trebuie confirmat de proprietarul de business.</w:t>
            </w:r>
          </w:p>
        </w:tc>
      </w:tr>
      <w:tr w:rsidR="00D832FF" w14:paraId="532E3ADD" w14:textId="77777777">
        <w:trPr>
          <w:cantSplit/>
          <w:jc w:val="center"/>
        </w:trPr>
        <w:tc>
          <w:tcPr>
            <w:tcW w:w="2088"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3868CDF5" w14:textId="77777777" w:rsidR="00D832FF" w:rsidRDefault="00000000">
            <w:pPr>
              <w:pStyle w:val="TableBody"/>
            </w:pPr>
            <w:r>
              <w:t>Trasabilitate</w:t>
            </w:r>
          </w:p>
        </w:tc>
        <w:tc>
          <w:tcPr>
            <w:tcW w:w="180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27B1F9CF" w14:textId="77777777" w:rsidR="00D832FF" w:rsidRDefault="00000000">
            <w:pPr>
              <w:pStyle w:val="TableBody"/>
              <w:jc w:val="center"/>
            </w:pPr>
            <w:r>
              <w:t>Ridicat</w:t>
            </w:r>
          </w:p>
        </w:tc>
        <w:tc>
          <w:tcPr>
            <w:tcW w:w="6336"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71C950D0" w14:textId="77777777" w:rsidR="00D832FF" w:rsidRDefault="00000000">
            <w:pPr>
              <w:pStyle w:val="TableBody"/>
            </w:pPr>
            <w:r>
              <w:t>Trebuie demonstrat cine a importat, ce fișiere și ce rezultat a avut verificarea.</w:t>
            </w:r>
          </w:p>
        </w:tc>
      </w:tr>
    </w:tbl>
    <w:p w14:paraId="2F952181" w14:textId="77777777" w:rsidR="00D832FF" w:rsidRDefault="00D832FF">
      <w:pPr>
        <w:spacing w:after="20"/>
      </w:pPr>
    </w:p>
    <w:p w14:paraId="073316F3" w14:textId="77777777" w:rsidR="00D832FF" w:rsidRDefault="00000000">
      <w:pPr>
        <w:pStyle w:val="Heading1"/>
      </w:pPr>
      <w:r>
        <w:t>4 Arhitectura și fluxul de date</w:t>
      </w:r>
    </w:p>
    <w:p w14:paraId="4E042DE3" w14:textId="77777777" w:rsidR="00D832FF" w:rsidRDefault="00000000">
      <w:r>
        <w:t>Arhitectura de producție este deliberat simplă și separă publicarea HTTPS de procesul aplicației:</w:t>
      </w:r>
    </w:p>
    <w:p w14:paraId="11612D7E" w14:textId="77777777" w:rsidR="00D832FF" w:rsidRDefault="00000000">
      <w:pPr>
        <w:spacing w:after="80"/>
        <w:ind w:left="374" w:hanging="374"/>
      </w:pPr>
      <w:r>
        <w:lastRenderedPageBreak/>
        <w:t>1.  Utilizatorul accesează numele DNS intern prometeu.infinitycapital.local prin rețeaua companiei sau VPN.</w:t>
      </w:r>
    </w:p>
    <w:p w14:paraId="581AEDF3" w14:textId="77777777" w:rsidR="00D832FF" w:rsidRDefault="00000000">
      <w:pPr>
        <w:spacing w:after="80"/>
        <w:ind w:left="374" w:hanging="374"/>
      </w:pPr>
      <w:r>
        <w:t>2.  IIS termină conexiunea TLS pe portul 443 și transmite cererea către backendul local.</w:t>
      </w:r>
    </w:p>
    <w:p w14:paraId="1C275F71" w14:textId="77777777" w:rsidR="00D832FF" w:rsidRDefault="00000000">
      <w:pPr>
        <w:spacing w:after="80"/>
        <w:ind w:left="374" w:hanging="374"/>
      </w:pPr>
      <w:r>
        <w:t>3.  Serviciul Windows InfinityNomenclator pornește automat și rulează aplicația pe 127.0.0.1:8765.</w:t>
      </w:r>
    </w:p>
    <w:p w14:paraId="2D853590" w14:textId="77777777" w:rsidR="00D832FF" w:rsidRDefault="00000000">
      <w:pPr>
        <w:spacing w:after="80"/>
        <w:ind w:left="374" w:hanging="374"/>
      </w:pPr>
      <w:r>
        <w:t>4.  Aplicația deleagă autentificarea către Microsoft Entra ID și acceptă numai identități din tenantul companiei, cu rolul atribuit.</w:t>
      </w:r>
    </w:p>
    <w:p w14:paraId="6A64A209" w14:textId="77777777" w:rsidR="00D832FF" w:rsidRDefault="00000000">
      <w:pPr>
        <w:spacing w:after="80"/>
        <w:ind w:left="374" w:hanging="374"/>
      </w:pPr>
      <w:r>
        <w:t>5.  Datele sunt citite din baze SQLite lunare și din catalogul de snapshoturi; fișierele încărcate sunt procesate într-un director privat.</w:t>
      </w:r>
    </w:p>
    <w:tbl>
      <w:tblPr>
        <w:tblW w:w="0" w:type="auto"/>
        <w:jc w:val="center"/>
        <w:tblLayout w:type="fixed"/>
        <w:tblLook w:val="04A0" w:firstRow="1" w:lastRow="0" w:firstColumn="1" w:lastColumn="0" w:noHBand="0" w:noVBand="1"/>
      </w:tblPr>
      <w:tblGrid>
        <w:gridCol w:w="2232"/>
        <w:gridCol w:w="3096"/>
        <w:gridCol w:w="5040"/>
      </w:tblGrid>
      <w:tr w:rsidR="00D832FF" w14:paraId="176CC4F7" w14:textId="77777777">
        <w:trPr>
          <w:tblHeade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31A93379" w14:textId="77777777" w:rsidR="00D832FF" w:rsidRDefault="00000000">
            <w:pPr>
              <w:pStyle w:val="TableHeader"/>
            </w:pPr>
            <w:r>
              <w:t>Componentă</w:t>
            </w:r>
          </w:p>
        </w:tc>
        <w:tc>
          <w:tcPr>
            <w:tcW w:w="3096"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43287AA1" w14:textId="77777777" w:rsidR="00D832FF" w:rsidRDefault="00000000">
            <w:pPr>
              <w:pStyle w:val="TableHeader"/>
            </w:pPr>
            <w:r>
              <w:t>Rol</w:t>
            </w:r>
          </w:p>
        </w:tc>
        <w:tc>
          <w:tcPr>
            <w:tcW w:w="5040"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02F54BE2" w14:textId="77777777" w:rsidR="00D832FF" w:rsidRDefault="00000000">
            <w:pPr>
              <w:pStyle w:val="TableHeader"/>
            </w:pPr>
            <w:r>
              <w:t>Control relevant</w:t>
            </w:r>
          </w:p>
        </w:tc>
      </w:tr>
      <w:tr w:rsidR="00D832FF" w14:paraId="7FA4B9C3" w14:textId="77777777">
        <w:trPr>
          <w:cantSplit/>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42CD037C" w14:textId="77777777" w:rsidR="00D832FF" w:rsidRDefault="00000000">
            <w:pPr>
              <w:pStyle w:val="TableBody"/>
            </w:pPr>
            <w:r>
              <w:t>IIS</w:t>
            </w:r>
          </w:p>
        </w:tc>
        <w:tc>
          <w:tcPr>
            <w:tcW w:w="309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4E0B8F07" w14:textId="77777777" w:rsidR="00D832FF" w:rsidRDefault="00000000">
            <w:pPr>
              <w:pStyle w:val="TableBody"/>
            </w:pPr>
            <w:r>
              <w:t>TLS și reverse proxy</w:t>
            </w:r>
          </w:p>
        </w:tc>
        <w:tc>
          <w:tcPr>
            <w:tcW w:w="504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2C7AD75C" w14:textId="77777777" w:rsidR="00D832FF" w:rsidRDefault="00000000">
            <w:pPr>
              <w:pStyle w:val="TableBody"/>
            </w:pPr>
            <w:r>
              <w:t>Backend neexpus direct; certificat și binding pe numele intern.</w:t>
            </w:r>
          </w:p>
        </w:tc>
      </w:tr>
      <w:tr w:rsidR="00D832FF" w14:paraId="4290FE21" w14:textId="77777777">
        <w:trPr>
          <w:cantSplit/>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6D7769C5" w14:textId="77777777" w:rsidR="00D832FF" w:rsidRDefault="00000000">
            <w:pPr>
              <w:pStyle w:val="TableBody"/>
            </w:pPr>
            <w:r>
              <w:t>WinSW și serviciul Windows</w:t>
            </w:r>
          </w:p>
        </w:tc>
        <w:tc>
          <w:tcPr>
            <w:tcW w:w="3096"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1921950B" w14:textId="77777777" w:rsidR="00D832FF" w:rsidRDefault="00000000">
            <w:pPr>
              <w:pStyle w:val="TableBody"/>
            </w:pPr>
            <w:r>
              <w:t>Pornire automată și restart</w:t>
            </w:r>
          </w:p>
        </w:tc>
        <w:tc>
          <w:tcPr>
            <w:tcW w:w="504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385F7ED2" w14:textId="77777777" w:rsidR="00D832FF" w:rsidRDefault="00000000">
            <w:pPr>
              <w:pStyle w:val="TableBody"/>
            </w:pPr>
            <w:r>
              <w:t>StartType Automatic; loguri rotative; recuperare la eșec.</w:t>
            </w:r>
          </w:p>
        </w:tc>
      </w:tr>
      <w:tr w:rsidR="00D832FF" w14:paraId="0A1A5B9A" w14:textId="77777777">
        <w:trPr>
          <w:cantSplit/>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4F720889" w14:textId="77777777" w:rsidR="00D832FF" w:rsidRDefault="00000000">
            <w:pPr>
              <w:pStyle w:val="TableBody"/>
            </w:pPr>
            <w:r>
              <w:t>Aplicația Python</w:t>
            </w:r>
          </w:p>
        </w:tc>
        <w:tc>
          <w:tcPr>
            <w:tcW w:w="309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64BE53B9" w14:textId="77777777" w:rsidR="00D832FF" w:rsidRDefault="00000000">
            <w:pPr>
              <w:pStyle w:val="TableBody"/>
            </w:pPr>
            <w:r>
              <w:t>Autentificare, căutare, import și rapoarte</w:t>
            </w:r>
          </w:p>
        </w:tc>
        <w:tc>
          <w:tcPr>
            <w:tcW w:w="504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749EC5E2" w14:textId="77777777" w:rsidR="00D832FF" w:rsidRDefault="00000000">
            <w:pPr>
              <w:pStyle w:val="TableBody"/>
            </w:pPr>
            <w:r>
              <w:t>Validări, CSRF, sesiuni, roluri și controlul importului.</w:t>
            </w:r>
          </w:p>
        </w:tc>
      </w:tr>
      <w:tr w:rsidR="00D832FF" w14:paraId="14344D56" w14:textId="77777777">
        <w:trPr>
          <w:cantSplit/>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3038D706" w14:textId="77777777" w:rsidR="00D832FF" w:rsidRDefault="00000000">
            <w:pPr>
              <w:pStyle w:val="TableBody"/>
            </w:pPr>
            <w:r>
              <w:t>Microsoft Entra ID</w:t>
            </w:r>
          </w:p>
        </w:tc>
        <w:tc>
          <w:tcPr>
            <w:tcW w:w="3096"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0F9DBDE0" w14:textId="77777777" w:rsidR="00D832FF" w:rsidRDefault="00000000">
            <w:pPr>
              <w:pStyle w:val="TableBody"/>
            </w:pPr>
            <w:r>
              <w:t>Identitate și roluri</w:t>
            </w:r>
          </w:p>
        </w:tc>
        <w:tc>
          <w:tcPr>
            <w:tcW w:w="504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3189F2CC" w14:textId="77777777" w:rsidR="00D832FF" w:rsidRDefault="00000000">
            <w:pPr>
              <w:pStyle w:val="TableBody"/>
            </w:pPr>
            <w:r>
              <w:t>Single-tenant, assignment și Conditional Access.</w:t>
            </w:r>
          </w:p>
        </w:tc>
      </w:tr>
      <w:tr w:rsidR="00D832FF" w14:paraId="33427FA7" w14:textId="77777777">
        <w:trPr>
          <w:cantSplit/>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35878BD3" w14:textId="77777777" w:rsidR="00D832FF" w:rsidRDefault="00000000">
            <w:pPr>
              <w:pStyle w:val="TableBody"/>
            </w:pPr>
            <w:r>
              <w:t>SQLite</w:t>
            </w:r>
          </w:p>
        </w:tc>
        <w:tc>
          <w:tcPr>
            <w:tcW w:w="309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2C0BDE3E" w14:textId="77777777" w:rsidR="00D832FF" w:rsidRDefault="00000000">
            <w:pPr>
              <w:pStyle w:val="TableBody"/>
            </w:pPr>
            <w:r>
              <w:t>Date lunare, catalog și sesiuni</w:t>
            </w:r>
          </w:p>
        </w:tc>
        <w:tc>
          <w:tcPr>
            <w:tcW w:w="504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5E59BA07" w14:textId="77777777" w:rsidR="00D832FF" w:rsidRDefault="00000000">
            <w:pPr>
              <w:pStyle w:val="TableBody"/>
            </w:pPr>
            <w:r>
              <w:t>Tranzacții, WAL, synchronous FULL, fișiere protejate la nivel de sistem.</w:t>
            </w:r>
          </w:p>
        </w:tc>
      </w:tr>
      <w:tr w:rsidR="00D832FF" w14:paraId="28399F80" w14:textId="77777777">
        <w:trPr>
          <w:cantSplit/>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1927ECBB" w14:textId="77777777" w:rsidR="00D832FF" w:rsidRDefault="00000000">
            <w:pPr>
              <w:pStyle w:val="TableBody"/>
            </w:pPr>
            <w:r>
              <w:t>Fișiere DBF</w:t>
            </w:r>
          </w:p>
        </w:tc>
        <w:tc>
          <w:tcPr>
            <w:tcW w:w="3096"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2BB18B37" w14:textId="77777777" w:rsidR="00D832FF" w:rsidRDefault="00000000">
            <w:pPr>
              <w:pStyle w:val="TableBody"/>
            </w:pPr>
            <w:r>
              <w:t>Sursa lunară</w:t>
            </w:r>
          </w:p>
        </w:tc>
        <w:tc>
          <w:tcPr>
            <w:tcW w:w="504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5536892E" w14:textId="77777777" w:rsidR="00D832FF" w:rsidRDefault="00000000">
            <w:pPr>
              <w:pStyle w:val="TableBody"/>
            </w:pPr>
            <w:r>
              <w:t>Validare de schemă, hash SHA-256, reconciliere și izolare până la finalizare.</w:t>
            </w:r>
          </w:p>
        </w:tc>
      </w:tr>
    </w:tbl>
    <w:p w14:paraId="45A8B9A8" w14:textId="77777777" w:rsidR="00D832FF" w:rsidRDefault="00D832FF">
      <w:pPr>
        <w:spacing w:after="20"/>
      </w:pPr>
    </w:p>
    <w:p w14:paraId="74E738CC" w14:textId="77777777" w:rsidR="00D832FF" w:rsidRDefault="00000000">
      <w:r>
        <w:br w:type="page"/>
      </w:r>
    </w:p>
    <w:p w14:paraId="657AD0FC" w14:textId="77777777" w:rsidR="00D832FF" w:rsidRDefault="00000000">
      <w:pPr>
        <w:pStyle w:val="Heading1"/>
      </w:pPr>
      <w:r>
        <w:lastRenderedPageBreak/>
        <w:t>5 Date și protecția informațiilor</w:t>
      </w:r>
    </w:p>
    <w:p w14:paraId="33B03C86" w14:textId="77777777" w:rsidR="00D832FF" w:rsidRDefault="00000000">
      <w:pPr>
        <w:pStyle w:val="Heading2"/>
      </w:pPr>
      <w:r>
        <w:t>5.1 Categorii de date</w:t>
      </w:r>
    </w:p>
    <w:tbl>
      <w:tblPr>
        <w:tblW w:w="0" w:type="auto"/>
        <w:jc w:val="center"/>
        <w:tblLayout w:type="fixed"/>
        <w:tblLook w:val="04A0" w:firstRow="1" w:lastRow="0" w:firstColumn="1" w:lastColumn="0" w:noHBand="0" w:noVBand="1"/>
      </w:tblPr>
      <w:tblGrid>
        <w:gridCol w:w="2088"/>
        <w:gridCol w:w="3672"/>
        <w:gridCol w:w="4608"/>
      </w:tblGrid>
      <w:tr w:rsidR="00D832FF" w14:paraId="16362210" w14:textId="77777777">
        <w:trPr>
          <w:tblHeader/>
          <w:jc w:val="center"/>
        </w:trPr>
        <w:tc>
          <w:tcPr>
            <w:tcW w:w="2088"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0B0EA684" w14:textId="77777777" w:rsidR="00D832FF" w:rsidRDefault="00000000">
            <w:pPr>
              <w:pStyle w:val="TableHeader"/>
            </w:pPr>
            <w:r>
              <w:t>Categorie</w:t>
            </w:r>
          </w:p>
        </w:tc>
        <w:tc>
          <w:tcPr>
            <w:tcW w:w="3672"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4C16D485" w14:textId="77777777" w:rsidR="00D832FF" w:rsidRDefault="00000000">
            <w:pPr>
              <w:pStyle w:val="TableHeader"/>
            </w:pPr>
            <w:r>
              <w:t>Exemple</w:t>
            </w:r>
          </w:p>
        </w:tc>
        <w:tc>
          <w:tcPr>
            <w:tcW w:w="4608"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22E3BF7F" w14:textId="77777777" w:rsidR="00D832FF" w:rsidRDefault="00000000">
            <w:pPr>
              <w:pStyle w:val="TableHeader"/>
            </w:pPr>
            <w:r>
              <w:t>Protecție în aplicație</w:t>
            </w:r>
          </w:p>
        </w:tc>
      </w:tr>
      <w:tr w:rsidR="00D832FF" w14:paraId="13DB2ADA" w14:textId="77777777">
        <w:trPr>
          <w:cantSplit/>
          <w:jc w:val="center"/>
        </w:trPr>
        <w:tc>
          <w:tcPr>
            <w:tcW w:w="2088"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35C578C2" w14:textId="77777777" w:rsidR="00D832FF" w:rsidRDefault="00000000">
            <w:pPr>
              <w:pStyle w:val="TableBody"/>
            </w:pPr>
            <w:r>
              <w:t>Identificatori</w:t>
            </w:r>
          </w:p>
        </w:tc>
        <w:tc>
          <w:tcPr>
            <w:tcW w:w="367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73B6861C" w14:textId="77777777" w:rsidR="00D832FF" w:rsidRDefault="00000000">
            <w:pPr>
              <w:pStyle w:val="TableBody"/>
            </w:pPr>
            <w:r>
              <w:t>CNP, CODF, BI sau CI, registrul comerțului, ID străin, ID cont comun</w:t>
            </w:r>
          </w:p>
        </w:tc>
        <w:tc>
          <w:tcPr>
            <w:tcW w:w="4608"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3C43E5FF" w14:textId="77777777" w:rsidR="00D832FF" w:rsidRDefault="00000000">
            <w:pPr>
              <w:pStyle w:val="TableBody"/>
            </w:pPr>
            <w:r>
              <w:t>Criptare AES-GCM pentru afișare și tokeni HMAC pentru căutare.</w:t>
            </w:r>
          </w:p>
        </w:tc>
      </w:tr>
      <w:tr w:rsidR="00D832FF" w14:paraId="182EC7DE" w14:textId="77777777">
        <w:trPr>
          <w:cantSplit/>
          <w:jc w:val="center"/>
        </w:trPr>
        <w:tc>
          <w:tcPr>
            <w:tcW w:w="2088"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5A079E0C" w14:textId="77777777" w:rsidR="00D832FF" w:rsidRDefault="00000000">
            <w:pPr>
              <w:pStyle w:val="TableBody"/>
            </w:pPr>
            <w:r>
              <w:t>Identitate și contact</w:t>
            </w:r>
          </w:p>
        </w:tc>
        <w:tc>
          <w:tcPr>
            <w:tcW w:w="367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71471CAE" w14:textId="77777777" w:rsidR="00D832FF" w:rsidRDefault="00000000">
            <w:pPr>
              <w:pStyle w:val="TableBody"/>
            </w:pPr>
            <w:r>
              <w:t>Nume, prenume, denumire, adresă, localitate, județ, țară</w:t>
            </w:r>
          </w:p>
        </w:tc>
        <w:tc>
          <w:tcPr>
            <w:tcW w:w="4608"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502435BF" w14:textId="77777777" w:rsidR="00D832FF" w:rsidRDefault="00000000">
            <w:pPr>
              <w:pStyle w:val="TableBody"/>
            </w:pPr>
            <w:r>
              <w:t>Stocate în baza locală pentru compatibilitate ASIS; protejate prin acces, TLS și controalele serverului.</w:t>
            </w:r>
          </w:p>
        </w:tc>
      </w:tr>
      <w:tr w:rsidR="00D832FF" w14:paraId="3600CB35" w14:textId="77777777">
        <w:trPr>
          <w:cantSplit/>
          <w:jc w:val="center"/>
        </w:trPr>
        <w:tc>
          <w:tcPr>
            <w:tcW w:w="2088"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55B63D34" w14:textId="77777777" w:rsidR="00D832FF" w:rsidRDefault="00000000">
            <w:pPr>
              <w:pStyle w:val="TableBody"/>
            </w:pPr>
            <w:r>
              <w:t>Dețineri</w:t>
            </w:r>
          </w:p>
        </w:tc>
        <w:tc>
          <w:tcPr>
            <w:tcW w:w="367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4B56DE83" w14:textId="77777777" w:rsidR="00D832FF" w:rsidRDefault="00000000">
            <w:pPr>
              <w:pStyle w:val="TableBody"/>
            </w:pPr>
            <w:r>
              <w:t>Total acțiuni, acțiuni prin SSIF, TYS și procente</w:t>
            </w:r>
          </w:p>
        </w:tc>
        <w:tc>
          <w:tcPr>
            <w:tcW w:w="4608"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5EA333A3" w14:textId="77777777" w:rsidR="00D832FF" w:rsidRDefault="00000000">
            <w:pPr>
              <w:pStyle w:val="TableBody"/>
            </w:pPr>
            <w:r>
              <w:t>Integritate prin reconciliere, baze lunare și auditul importului.</w:t>
            </w:r>
          </w:p>
        </w:tc>
      </w:tr>
      <w:tr w:rsidR="00D832FF" w14:paraId="26C4321C" w14:textId="77777777">
        <w:trPr>
          <w:cantSplit/>
          <w:jc w:val="center"/>
        </w:trPr>
        <w:tc>
          <w:tcPr>
            <w:tcW w:w="2088"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578085AC" w14:textId="77777777" w:rsidR="00D832FF" w:rsidRDefault="00000000">
            <w:pPr>
              <w:pStyle w:val="TableBody"/>
            </w:pPr>
            <w:r>
              <w:t>Metadate operaționale</w:t>
            </w:r>
          </w:p>
        </w:tc>
        <w:tc>
          <w:tcPr>
            <w:tcW w:w="367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7894F405" w14:textId="77777777" w:rsidR="00D832FF" w:rsidRDefault="00000000">
            <w:pPr>
              <w:pStyle w:val="TableBody"/>
            </w:pPr>
            <w:r>
              <w:t>Perioadă, sursă, hash, număr de rânduri, utilizator importator</w:t>
            </w:r>
          </w:p>
        </w:tc>
        <w:tc>
          <w:tcPr>
            <w:tcW w:w="4608"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05624A2C" w14:textId="77777777" w:rsidR="00D832FF" w:rsidRDefault="00000000">
            <w:pPr>
              <w:pStyle w:val="TableBody"/>
            </w:pPr>
            <w:r>
              <w:t>Păstrate pentru trasabilitate și prevenirea duplicatelor.</w:t>
            </w:r>
          </w:p>
        </w:tc>
      </w:tr>
    </w:tbl>
    <w:p w14:paraId="4FC31185" w14:textId="77777777" w:rsidR="00D832FF" w:rsidRDefault="00D832FF">
      <w:pPr>
        <w:spacing w:after="20"/>
      </w:pPr>
    </w:p>
    <w:p w14:paraId="098401BF" w14:textId="77777777" w:rsidR="00D832FF" w:rsidRDefault="00000000">
      <w:r>
        <w:t>Criptarea la nivel de câmp nu acoperă numele, adresele și toate informațiile de deținere. Baza SQLite trebuie tratată în ansamblu ca date confidențiale. Trebuie verificată și documentată criptarea volumului Windows, protecția backupurilor și lista identităților cu acces la directorul C:\Infinity Nomenclator\data.</w:t>
      </w:r>
    </w:p>
    <w:p w14:paraId="2843BB7A" w14:textId="77777777" w:rsidR="00D832FF" w:rsidRDefault="00000000">
      <w:pPr>
        <w:pStyle w:val="Heading2"/>
      </w:pPr>
      <w:r>
        <w:t>5.2 Minimizare și logare</w:t>
      </w:r>
    </w:p>
    <w:p w14:paraId="497C0EE9" w14:textId="77777777" w:rsidR="00D832FF" w:rsidRDefault="00000000">
      <w:pPr>
        <w:pStyle w:val="ListBullet"/>
        <w:spacing w:after="60"/>
      </w:pPr>
      <w:r>
        <w:t>Repository-ul nu trebuie să conțină DBF-uri, baze SQLite de producție, chei, PFX, parole, exporturi sau capturi cu date personale.</w:t>
      </w:r>
    </w:p>
    <w:p w14:paraId="3754E772" w14:textId="77777777" w:rsidR="00D832FF" w:rsidRDefault="00000000">
      <w:pPr>
        <w:pStyle w:val="ListBullet"/>
        <w:spacing w:after="60"/>
      </w:pPr>
      <w:r>
        <w:t>Aplicația nu include valorile câmpurilor DBF în auditul de import sau în mesajele de eroare.</w:t>
      </w:r>
    </w:p>
    <w:p w14:paraId="4F3FE258" w14:textId="77777777" w:rsidR="00D832FF" w:rsidRDefault="00000000">
      <w:pPr>
        <w:pStyle w:val="ListBullet"/>
        <w:spacing w:after="60"/>
      </w:pPr>
      <w:r>
        <w:t>Răspunsurile de căutare folosesc Cache-Control: no-store, iar cookie-urile de sesiune sunt HttpOnly și Secure în producție.</w:t>
      </w:r>
    </w:p>
    <w:p w14:paraId="60DB3351" w14:textId="77777777" w:rsidR="00D832FF" w:rsidRDefault="00000000">
      <w:pPr>
        <w:pStyle w:val="ListBullet"/>
        <w:spacing w:after="60"/>
      </w:pPr>
      <w:r>
        <w:t>Termenii de căutare sunt transmiși ca parametri ai cererilor. Configurația IIS trebuie verificată astfel încât câmpul cs-uri-query și orice log de proxy să nu păstreze CNP, nume sau alți termeni de căutare.</w:t>
      </w:r>
    </w:p>
    <w:p w14:paraId="544C931A" w14:textId="77777777" w:rsidR="00D832FF" w:rsidRDefault="00000000">
      <w:pPr>
        <w:pStyle w:val="ListBullet"/>
        <w:spacing w:after="60"/>
      </w:pPr>
      <w:r>
        <w:t>Exporturile CSV din rapoarte trebuie salvate numai în locații aprobate, transmise prin canale interne autorizate și șterse conform retenției aprobate.</w:t>
      </w:r>
    </w:p>
    <w:p w14:paraId="18B41CC5" w14:textId="77777777" w:rsidR="00D832FF" w:rsidRDefault="00000000">
      <w:pPr>
        <w:pStyle w:val="Heading2"/>
      </w:pPr>
      <w:r>
        <w:t>5.3 Retenție și ștergere</w:t>
      </w:r>
    </w:p>
    <w:p w14:paraId="50C0809D" w14:textId="77777777" w:rsidR="00D832FF" w:rsidRDefault="00000000">
      <w:r>
        <w:t>Perioadele de păstrare pentru DBF-urile încărcate, bazele lunare, catalog, loguri, backupuri și exporturi trebuie aprobate împreună de proprietarul de business, juridic, conformitate și DPO. Aplicația nu trebuie să fie considerată mecanismul unic de retenție legală. După validarea importului și existența backupului necesar, fișierele intermediare și încărcările eșuate trebuie eliminate controlat.</w:t>
      </w:r>
    </w:p>
    <w:p w14:paraId="0412F914" w14:textId="77777777" w:rsidR="00D832FF" w:rsidRDefault="00000000">
      <w:pPr>
        <w:pStyle w:val="Heading1"/>
      </w:pPr>
      <w:r>
        <w:t>6 Identitate, autentificare și autorizare</w:t>
      </w:r>
    </w:p>
    <w:tbl>
      <w:tblPr>
        <w:tblW w:w="0" w:type="auto"/>
        <w:jc w:val="center"/>
        <w:tblLayout w:type="fixed"/>
        <w:tblLook w:val="04A0" w:firstRow="1" w:lastRow="0" w:firstColumn="1" w:lastColumn="0" w:noHBand="0" w:noVBand="1"/>
      </w:tblPr>
      <w:tblGrid>
        <w:gridCol w:w="2448"/>
        <w:gridCol w:w="7776"/>
      </w:tblGrid>
      <w:tr w:rsidR="00D832FF" w14:paraId="2C23D178" w14:textId="77777777">
        <w:trPr>
          <w:tblHeader/>
          <w:jc w:val="center"/>
        </w:trPr>
        <w:tc>
          <w:tcPr>
            <w:tcW w:w="2448"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66EA3946" w14:textId="77777777" w:rsidR="00D832FF" w:rsidRDefault="00000000">
            <w:pPr>
              <w:pStyle w:val="TableHeader"/>
            </w:pPr>
            <w:r>
              <w:t>Element</w:t>
            </w:r>
          </w:p>
        </w:tc>
        <w:tc>
          <w:tcPr>
            <w:tcW w:w="7776"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42A4176F" w14:textId="77777777" w:rsidR="00D832FF" w:rsidRDefault="00000000">
            <w:pPr>
              <w:pStyle w:val="TableHeader"/>
            </w:pPr>
            <w:r>
              <w:t>Configurație documentată</w:t>
            </w:r>
          </w:p>
        </w:tc>
      </w:tr>
      <w:tr w:rsidR="00D832FF" w14:paraId="07EF7017" w14:textId="77777777">
        <w:trPr>
          <w:cantSplit/>
          <w:jc w:val="center"/>
        </w:trPr>
        <w:tc>
          <w:tcPr>
            <w:tcW w:w="2448"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7527C1C1" w14:textId="77777777" w:rsidR="00D832FF" w:rsidRDefault="00000000">
            <w:pPr>
              <w:pStyle w:val="TableBody"/>
            </w:pPr>
            <w:r>
              <w:t>Furnizor de identitate</w:t>
            </w:r>
          </w:p>
        </w:tc>
        <w:tc>
          <w:tcPr>
            <w:tcW w:w="777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11410F2A" w14:textId="77777777" w:rsidR="00D832FF" w:rsidRDefault="00000000">
            <w:pPr>
              <w:pStyle w:val="TableBody"/>
            </w:pPr>
            <w:r>
              <w:t>Microsoft Entra ID, aplicația Infinity Nomenclator - PROD, single-tenant.</w:t>
            </w:r>
          </w:p>
        </w:tc>
      </w:tr>
      <w:tr w:rsidR="00D832FF" w14:paraId="541A6FCF" w14:textId="77777777">
        <w:trPr>
          <w:cantSplit/>
          <w:jc w:val="center"/>
        </w:trPr>
        <w:tc>
          <w:tcPr>
            <w:tcW w:w="2448"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07ABCDD1" w14:textId="77777777" w:rsidR="00D832FF" w:rsidRDefault="00000000">
            <w:pPr>
              <w:pStyle w:val="TableBody"/>
            </w:pPr>
            <w:r>
              <w:t>Protocol</w:t>
            </w:r>
          </w:p>
        </w:tc>
        <w:tc>
          <w:tcPr>
            <w:tcW w:w="7776"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65038BE3" w14:textId="77777777" w:rsidR="00D832FF" w:rsidRDefault="00000000">
            <w:pPr>
              <w:pStyle w:val="TableBody"/>
            </w:pPr>
            <w:r>
              <w:t>OpenID Connect Authorization Code Flow prin MSAL.</w:t>
            </w:r>
          </w:p>
        </w:tc>
      </w:tr>
      <w:tr w:rsidR="00D832FF" w14:paraId="51816035" w14:textId="77777777">
        <w:trPr>
          <w:cantSplit/>
          <w:jc w:val="center"/>
        </w:trPr>
        <w:tc>
          <w:tcPr>
            <w:tcW w:w="2448"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15404B11" w14:textId="77777777" w:rsidR="00D832FF" w:rsidRDefault="00000000">
            <w:pPr>
              <w:pStyle w:val="TableBody"/>
            </w:pPr>
            <w:r>
              <w:lastRenderedPageBreak/>
              <w:t>Credențial aplicație</w:t>
            </w:r>
          </w:p>
        </w:tc>
        <w:tc>
          <w:tcPr>
            <w:tcW w:w="777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5E8C901C" w14:textId="77777777" w:rsidR="00D832FF" w:rsidRDefault="00000000">
            <w:pPr>
              <w:pStyle w:val="TableBody"/>
            </w:pPr>
            <w:r>
              <w:t>Certificat PFX protejat pe Prometeu; certificatul public este încărcat în App Registration.</w:t>
            </w:r>
          </w:p>
        </w:tc>
      </w:tr>
      <w:tr w:rsidR="00D832FF" w14:paraId="30C0EB17" w14:textId="77777777">
        <w:trPr>
          <w:cantSplit/>
          <w:jc w:val="center"/>
        </w:trPr>
        <w:tc>
          <w:tcPr>
            <w:tcW w:w="2448"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6B54A984" w14:textId="77777777" w:rsidR="00D832FF" w:rsidRDefault="00000000">
            <w:pPr>
              <w:pStyle w:val="TableBody"/>
            </w:pPr>
            <w:r>
              <w:t>Rol utilizator</w:t>
            </w:r>
          </w:p>
        </w:tc>
        <w:tc>
          <w:tcPr>
            <w:tcW w:w="7776"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29F82C1C" w14:textId="77777777" w:rsidR="00D832FF" w:rsidRDefault="00000000">
            <w:pPr>
              <w:pStyle w:val="TableBody"/>
            </w:pPr>
            <w:r>
              <w:t>Nomenclator.User - consultare și rapoarte.</w:t>
            </w:r>
          </w:p>
        </w:tc>
      </w:tr>
      <w:tr w:rsidR="00D832FF" w14:paraId="5D9CCD77" w14:textId="77777777">
        <w:trPr>
          <w:cantSplit/>
          <w:jc w:val="center"/>
        </w:trPr>
        <w:tc>
          <w:tcPr>
            <w:tcW w:w="2448"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74079EAE" w14:textId="77777777" w:rsidR="00D832FF" w:rsidRDefault="00000000">
            <w:pPr>
              <w:pStyle w:val="TableBody"/>
            </w:pPr>
            <w:r>
              <w:t>Rol administrator</w:t>
            </w:r>
          </w:p>
        </w:tc>
        <w:tc>
          <w:tcPr>
            <w:tcW w:w="777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635F646E" w14:textId="77777777" w:rsidR="00D832FF" w:rsidRDefault="00000000">
            <w:pPr>
              <w:pStyle w:val="TableBody"/>
            </w:pPr>
            <w:r>
              <w:t>Nomenclator.Admin - consultare, rapoarte și import DBF.</w:t>
            </w:r>
          </w:p>
        </w:tc>
      </w:tr>
      <w:tr w:rsidR="00D832FF" w14:paraId="40C0D51F" w14:textId="77777777">
        <w:trPr>
          <w:cantSplit/>
          <w:jc w:val="center"/>
        </w:trPr>
        <w:tc>
          <w:tcPr>
            <w:tcW w:w="2448"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63833195" w14:textId="77777777" w:rsidR="00D832FF" w:rsidRDefault="00000000">
            <w:pPr>
              <w:pStyle w:val="TableBody"/>
            </w:pPr>
            <w:r>
              <w:t>Atribuire</w:t>
            </w:r>
          </w:p>
        </w:tc>
        <w:tc>
          <w:tcPr>
            <w:tcW w:w="7776"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3B121BCA" w14:textId="77777777" w:rsidR="00D832FF" w:rsidRDefault="00000000">
            <w:pPr>
              <w:pStyle w:val="TableBody"/>
            </w:pPr>
            <w:r>
              <w:t>Utilizatorii sau grupurile sunt atribuite în Enterprise Application; accesul fără rol este refuzat.</w:t>
            </w:r>
          </w:p>
        </w:tc>
      </w:tr>
      <w:tr w:rsidR="00D832FF" w14:paraId="082C76CA" w14:textId="77777777">
        <w:trPr>
          <w:cantSplit/>
          <w:jc w:val="center"/>
        </w:trPr>
        <w:tc>
          <w:tcPr>
            <w:tcW w:w="2448"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40BCDDB4" w14:textId="77777777" w:rsidR="00D832FF" w:rsidRDefault="00000000">
            <w:pPr>
              <w:pStyle w:val="TableBody"/>
            </w:pPr>
            <w:r>
              <w:t>Sesiune</w:t>
            </w:r>
          </w:p>
        </w:tc>
        <w:tc>
          <w:tcPr>
            <w:tcW w:w="777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28921B42" w14:textId="77777777" w:rsidR="00D832FF" w:rsidRDefault="00000000">
            <w:pPr>
              <w:pStyle w:val="TableBody"/>
            </w:pPr>
            <w:r>
              <w:t>Opt ore; tokenul de sesiune este stocat numai sub formă de hash în baza de autentificare.</w:t>
            </w:r>
          </w:p>
        </w:tc>
      </w:tr>
      <w:tr w:rsidR="00D832FF" w14:paraId="5FAE2811" w14:textId="77777777">
        <w:trPr>
          <w:cantSplit/>
          <w:jc w:val="center"/>
        </w:trPr>
        <w:tc>
          <w:tcPr>
            <w:tcW w:w="2448"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2CD5E59F" w14:textId="77777777" w:rsidR="00D832FF" w:rsidRDefault="00000000">
            <w:pPr>
              <w:pStyle w:val="TableBody"/>
            </w:pPr>
            <w:r>
              <w:t>Protecții web</w:t>
            </w:r>
          </w:p>
        </w:tc>
        <w:tc>
          <w:tcPr>
            <w:tcW w:w="7776"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24D6CE1E" w14:textId="77777777" w:rsidR="00D832FF" w:rsidRDefault="00000000">
            <w:pPr>
              <w:pStyle w:val="TableBody"/>
            </w:pPr>
            <w:r>
              <w:t>Cookie Secure, HttpOnly, SameSite=Lax pentru Entra; CSRF pentru operații de modificare.</w:t>
            </w:r>
          </w:p>
        </w:tc>
      </w:tr>
      <w:tr w:rsidR="00D832FF" w14:paraId="0556EB40" w14:textId="77777777">
        <w:trPr>
          <w:cantSplit/>
          <w:jc w:val="center"/>
        </w:trPr>
        <w:tc>
          <w:tcPr>
            <w:tcW w:w="2448"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374405D8" w14:textId="77777777" w:rsidR="00D832FF" w:rsidRDefault="00000000">
            <w:pPr>
              <w:pStyle w:val="TableBody"/>
            </w:pPr>
            <w:r>
              <w:t>MFA</w:t>
            </w:r>
          </w:p>
        </w:tc>
        <w:tc>
          <w:tcPr>
            <w:tcW w:w="777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47A0F800" w14:textId="77777777" w:rsidR="00D832FF" w:rsidRDefault="00000000">
            <w:pPr>
              <w:pStyle w:val="TableBody"/>
            </w:pPr>
            <w:r>
              <w:t>Politică Conditional Access dedicată; starea documentată este Report-only.</w:t>
            </w:r>
          </w:p>
        </w:tc>
      </w:tr>
    </w:tbl>
    <w:p w14:paraId="728BA228" w14:textId="77777777" w:rsidR="00D832FF" w:rsidRDefault="00D832FF">
      <w:pPr>
        <w:spacing w:after="20"/>
      </w:pPr>
    </w:p>
    <w:p w14:paraId="71D8C34D" w14:textId="77777777" w:rsidR="00D832FF" w:rsidRDefault="00000000">
      <w:r>
        <w:t>Pentru finalizarea controlului MFA, politica SG-CA-Infinity-Nomenclator-MFA trebuie revizuită în jurnalele de autentificare, apoi activată On. Trebuie păstrate conturile de urgență aprobate conform politicii companiei și exclusă autentificarea locală din serviciul de producție. După activare se păstrează dovada testelor pentru utilizator, administrator, utilizator neatribuit și acces din afara condițiilor permise.</w:t>
      </w:r>
    </w:p>
    <w:p w14:paraId="23C95B08" w14:textId="77777777" w:rsidR="00D832FF" w:rsidRDefault="00000000">
      <w:pPr>
        <w:pStyle w:val="Heading2"/>
      </w:pPr>
      <w:r>
        <w:t>6.1 Revizuirea accesului</w:t>
      </w:r>
    </w:p>
    <w:p w14:paraId="7EB617B2" w14:textId="77777777" w:rsidR="00D832FF" w:rsidRDefault="00000000">
      <w:pPr>
        <w:pStyle w:val="ListBullet"/>
        <w:spacing w:after="60"/>
      </w:pPr>
      <w:r>
        <w:t>Proprietarul de business aprobă accesul și rolul fiecărui utilizator.</w:t>
      </w:r>
    </w:p>
    <w:p w14:paraId="2AB8070B" w14:textId="77777777" w:rsidR="00D832FF" w:rsidRDefault="00000000">
      <w:pPr>
        <w:pStyle w:val="ListBullet"/>
        <w:spacing w:after="60"/>
      </w:pPr>
      <w:r>
        <w:t>IT acordă și retrage rolurile în Enterprise Application; rolul Admin se limitează la persoanele care importă DBF-uri.</w:t>
      </w:r>
    </w:p>
    <w:p w14:paraId="70F302BD" w14:textId="77777777" w:rsidR="00D832FF" w:rsidRDefault="00000000">
      <w:pPr>
        <w:pStyle w:val="ListBullet"/>
        <w:spacing w:after="60"/>
      </w:pPr>
      <w:r>
        <w:t>Accesul se revizuiește trimestrial și imediat la schimbarea rolului sau plecarea utilizatorului.</w:t>
      </w:r>
    </w:p>
    <w:p w14:paraId="35BD1362" w14:textId="77777777" w:rsidR="00D832FF" w:rsidRDefault="00000000">
      <w:pPr>
        <w:pStyle w:val="ListBullet"/>
        <w:spacing w:after="60"/>
      </w:pPr>
      <w:r>
        <w:t>Atribuirile, excepțiile Conditional Access și certificatul aplicației se includ în evidența de control.</w:t>
      </w:r>
    </w:p>
    <w:p w14:paraId="319D60B5" w14:textId="77777777" w:rsidR="00D832FF" w:rsidRDefault="00000000">
      <w:r>
        <w:br w:type="page"/>
      </w:r>
    </w:p>
    <w:p w14:paraId="7D93CBE1" w14:textId="77777777" w:rsidR="00D832FF" w:rsidRDefault="00000000">
      <w:pPr>
        <w:pStyle w:val="Heading1"/>
      </w:pPr>
      <w:r>
        <w:lastRenderedPageBreak/>
        <w:t>7 Importul lunar și integritatea datelor</w:t>
      </w:r>
    </w:p>
    <w:p w14:paraId="2A01658F" w14:textId="77777777" w:rsidR="00D832FF" w:rsidRDefault="00000000">
      <w:r>
        <w:t>Importul acceptă un set complet de cinci fișiere DBF cu rolurile PFR, PFNR, PJR, PJNR și cont comun. Denumirea exactă poate varia între luni, dar sufixul, schema și câmpurile obligatorii sunt validate. O lună nu este vizibilă până la finalizarea tuturor verificărilor.</w:t>
      </w:r>
    </w:p>
    <w:p w14:paraId="12A1EB4E" w14:textId="77777777" w:rsidR="00D832FF" w:rsidRDefault="00000000">
      <w:pPr>
        <w:spacing w:after="80"/>
        <w:ind w:left="374" w:hanging="374"/>
      </w:pPr>
      <w:r>
        <w:t>1.  Administratorul selectează anul, luna, capitalul social și capitalul cu drept de vot și încarcă exact cele cinci DBF-uri.</w:t>
      </w:r>
    </w:p>
    <w:p w14:paraId="68CCC655" w14:textId="77777777" w:rsidR="00D832FF" w:rsidRDefault="00000000">
      <w:pPr>
        <w:spacing w:after="80"/>
        <w:ind w:left="374" w:hanging="374"/>
      </w:pPr>
      <w:r>
        <w:t>2.  Transferul se face în bucăți și poate fi reluat după o întrerupere scurtă.</w:t>
      </w:r>
    </w:p>
    <w:p w14:paraId="12E19129" w14:textId="77777777" w:rsidR="00D832FF" w:rsidRDefault="00000000">
      <w:pPr>
        <w:spacing w:after="80"/>
        <w:ind w:left="374" w:hanging="374"/>
      </w:pPr>
      <w:r>
        <w:t>3.  Aplicația validează extensia, rolurile surselor, schema și câmpurile obligatorii.</w:t>
      </w:r>
    </w:p>
    <w:p w14:paraId="728A830B" w14:textId="77777777" w:rsidR="00D832FF" w:rsidRDefault="00000000">
      <w:pPr>
        <w:spacing w:after="80"/>
        <w:ind w:left="374" w:hanging="374"/>
      </w:pPr>
      <w:r>
        <w:t>4.  Pentru fiecare fișier se calculează SHA-256. O lună existentă sau un fișier deja importat, inclusiv redenumit, este respins.</w:t>
      </w:r>
    </w:p>
    <w:p w14:paraId="46D24331" w14:textId="77777777" w:rsidR="00D832FF" w:rsidRDefault="00000000">
      <w:pPr>
        <w:spacing w:after="80"/>
        <w:ind w:left="374" w:hanging="374"/>
      </w:pPr>
      <w:r>
        <w:t>5.  Importul rulează în loturi, cu checkpoint și tranzacții. Baza parțială este separată de lunile publicate.</w:t>
      </w:r>
    </w:p>
    <w:p w14:paraId="0B6894EE" w14:textId="77777777" w:rsidR="00D832FF" w:rsidRDefault="00000000">
      <w:pPr>
        <w:spacing w:after="80"/>
        <w:ind w:left="374" w:hanging="374"/>
      </w:pPr>
      <w:r>
        <w:t>6.  Numărul din antet, înregistrările procesate, acceptate, respinse și șterse sunt reconciliate.</w:t>
      </w:r>
    </w:p>
    <w:p w14:paraId="4626380A" w14:textId="77777777" w:rsidR="00D832FF" w:rsidRDefault="00000000">
      <w:pPr>
        <w:spacing w:after="80"/>
        <w:ind w:left="374" w:hanging="374"/>
      </w:pPr>
      <w:r>
        <w:t>7.  Publicarea are loc numai dacă toate sursele sunt echilibrate și numărul respingerilor este zero.</w:t>
      </w:r>
    </w:p>
    <w:p w14:paraId="4340BFB5" w14:textId="77777777" w:rsidR="00D832FF" w:rsidRDefault="00000000">
      <w:pPr>
        <w:spacing w:after="80"/>
        <w:ind w:left="374" w:hanging="374"/>
      </w:pPr>
      <w:r>
        <w:t>8.  Cea mai nouă perioadă finalizată devine implicită; lunile precedente rămân disponibile în istoric.</w:t>
      </w:r>
    </w:p>
    <w:tbl>
      <w:tblPr>
        <w:tblW w:w="0" w:type="auto"/>
        <w:jc w:val="center"/>
        <w:tblLayout w:type="fixed"/>
        <w:tblLook w:val="04A0" w:firstRow="1" w:lastRow="0" w:firstColumn="1" w:lastColumn="0" w:noHBand="0" w:noVBand="1"/>
      </w:tblPr>
      <w:tblGrid>
        <w:gridCol w:w="3024"/>
        <w:gridCol w:w="7200"/>
      </w:tblGrid>
      <w:tr w:rsidR="00D832FF" w14:paraId="1675C17E" w14:textId="77777777">
        <w:trPr>
          <w:tblHeader/>
          <w:jc w:val="center"/>
        </w:trPr>
        <w:tc>
          <w:tcPr>
            <w:tcW w:w="3024"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2607680F" w14:textId="77777777" w:rsidR="00D832FF" w:rsidRDefault="00000000">
            <w:pPr>
              <w:pStyle w:val="TableHeader"/>
            </w:pPr>
            <w:r>
              <w:t>Control</w:t>
            </w:r>
          </w:p>
        </w:tc>
        <w:tc>
          <w:tcPr>
            <w:tcW w:w="7200"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052FD11C" w14:textId="77777777" w:rsidR="00D832FF" w:rsidRDefault="00000000">
            <w:pPr>
              <w:pStyle w:val="TableHeader"/>
            </w:pPr>
            <w:r>
              <w:t>Efect</w:t>
            </w:r>
          </w:p>
        </w:tc>
      </w:tr>
      <w:tr w:rsidR="00D832FF" w14:paraId="469A4A69" w14:textId="77777777">
        <w:trPr>
          <w:cantSplit/>
          <w:jc w:val="center"/>
        </w:trPr>
        <w:tc>
          <w:tcPr>
            <w:tcW w:w="3024"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3E8CB998" w14:textId="77777777" w:rsidR="00D832FF" w:rsidRDefault="00000000">
            <w:pPr>
              <w:pStyle w:val="TableBody"/>
            </w:pPr>
            <w:r>
              <w:t>SHA-256 unic pe sursă</w:t>
            </w:r>
          </w:p>
        </w:tc>
        <w:tc>
          <w:tcPr>
            <w:tcW w:w="720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37B8C640" w14:textId="77777777" w:rsidR="00D832FF" w:rsidRDefault="00000000">
            <w:pPr>
              <w:pStyle w:val="TableBody"/>
            </w:pPr>
            <w:r>
              <w:t>Previne dublarea fișierelor chiar dacă sunt redenumite sau asociate altei luni.</w:t>
            </w:r>
          </w:p>
        </w:tc>
      </w:tr>
      <w:tr w:rsidR="00D832FF" w14:paraId="37299716" w14:textId="77777777">
        <w:trPr>
          <w:cantSplit/>
          <w:jc w:val="center"/>
        </w:trPr>
        <w:tc>
          <w:tcPr>
            <w:tcW w:w="3024"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28256AB9" w14:textId="77777777" w:rsidR="00D832FF" w:rsidRDefault="00000000">
            <w:pPr>
              <w:pStyle w:val="TableBody"/>
            </w:pPr>
            <w:r>
              <w:t>Lună unică în catalog</w:t>
            </w:r>
          </w:p>
        </w:tc>
        <w:tc>
          <w:tcPr>
            <w:tcW w:w="720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3E7C071C" w14:textId="77777777" w:rsidR="00D832FF" w:rsidRDefault="00000000">
            <w:pPr>
              <w:pStyle w:val="TableBody"/>
            </w:pPr>
            <w:r>
              <w:t>Previne publicarea a două snapshoturi pentru aceeași perioadă.</w:t>
            </w:r>
          </w:p>
        </w:tc>
      </w:tr>
      <w:tr w:rsidR="00D832FF" w14:paraId="06BCD6DE" w14:textId="77777777">
        <w:trPr>
          <w:cantSplit/>
          <w:jc w:val="center"/>
        </w:trPr>
        <w:tc>
          <w:tcPr>
            <w:tcW w:w="3024"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5195FFA2" w14:textId="77777777" w:rsidR="00D832FF" w:rsidRDefault="00000000">
            <w:pPr>
              <w:pStyle w:val="TableBody"/>
            </w:pPr>
            <w:r>
              <w:t>Bază parțială</w:t>
            </w:r>
          </w:p>
        </w:tc>
        <w:tc>
          <w:tcPr>
            <w:tcW w:w="720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027CBF20" w14:textId="77777777" w:rsidR="00D832FF" w:rsidRDefault="00000000">
            <w:pPr>
              <w:pStyle w:val="TableBody"/>
            </w:pPr>
            <w:r>
              <w:t>Un import eșuat nu modifică baza activă.</w:t>
            </w:r>
          </w:p>
        </w:tc>
      </w:tr>
      <w:tr w:rsidR="00D832FF" w14:paraId="30AB1404" w14:textId="77777777">
        <w:trPr>
          <w:cantSplit/>
          <w:jc w:val="center"/>
        </w:trPr>
        <w:tc>
          <w:tcPr>
            <w:tcW w:w="3024"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158BA485" w14:textId="77777777" w:rsidR="00D832FF" w:rsidRDefault="00000000">
            <w:pPr>
              <w:pStyle w:val="TableBody"/>
            </w:pPr>
            <w:r>
              <w:t>Reconciliere automată</w:t>
            </w:r>
          </w:p>
        </w:tc>
        <w:tc>
          <w:tcPr>
            <w:tcW w:w="720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293350AF" w14:textId="77777777" w:rsidR="00D832FF" w:rsidRDefault="00000000">
            <w:pPr>
              <w:pStyle w:val="TableBody"/>
            </w:pPr>
            <w:r>
              <w:t>Blochează activarea când totalurile nu se închid sau există respingeri.</w:t>
            </w:r>
          </w:p>
        </w:tc>
      </w:tr>
      <w:tr w:rsidR="00D832FF" w14:paraId="3FCB5B01" w14:textId="77777777">
        <w:trPr>
          <w:cantSplit/>
          <w:jc w:val="center"/>
        </w:trPr>
        <w:tc>
          <w:tcPr>
            <w:tcW w:w="3024"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2E2BB5C2" w14:textId="77777777" w:rsidR="00D832FF" w:rsidRDefault="00000000">
            <w:pPr>
              <w:pStyle w:val="TableBody"/>
            </w:pPr>
            <w:r>
              <w:t>Rezervă de spațiu</w:t>
            </w:r>
          </w:p>
        </w:tc>
        <w:tc>
          <w:tcPr>
            <w:tcW w:w="720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5DE89C91" w14:textId="77777777" w:rsidR="00D832FF" w:rsidRDefault="00000000">
            <w:pPr>
              <w:pStyle w:val="TableBody"/>
            </w:pPr>
            <w:r>
              <w:t>Importul solicită spațiu liber de minimum trei ori dimensiunea DBF-urilor.</w:t>
            </w:r>
          </w:p>
        </w:tc>
      </w:tr>
      <w:tr w:rsidR="00D832FF" w14:paraId="415C92E0" w14:textId="77777777">
        <w:trPr>
          <w:cantSplit/>
          <w:jc w:val="center"/>
        </w:trPr>
        <w:tc>
          <w:tcPr>
            <w:tcW w:w="3024"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776EFBF1" w14:textId="77777777" w:rsidR="00D832FF" w:rsidRDefault="00000000">
            <w:pPr>
              <w:pStyle w:val="TableBody"/>
            </w:pPr>
            <w:r>
              <w:t>Audit import</w:t>
            </w:r>
          </w:p>
        </w:tc>
        <w:tc>
          <w:tcPr>
            <w:tcW w:w="720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77C450CC" w14:textId="77777777" w:rsidR="00D832FF" w:rsidRDefault="00000000">
            <w:pPr>
              <w:pStyle w:val="TableBody"/>
            </w:pPr>
            <w:r>
              <w:t>Păstrează sursa logică, hash, contoare, stare și utilizatorul care a inițiat importul.</w:t>
            </w:r>
          </w:p>
        </w:tc>
      </w:tr>
    </w:tbl>
    <w:p w14:paraId="177B8374" w14:textId="77777777" w:rsidR="00D832FF" w:rsidRDefault="00D832FF">
      <w:pPr>
        <w:spacing w:after="20"/>
      </w:pPr>
    </w:p>
    <w:p w14:paraId="786EB814" w14:textId="77777777" w:rsidR="00D832FF" w:rsidRDefault="00000000">
      <w:pPr>
        <w:pStyle w:val="Heading1"/>
      </w:pPr>
      <w:r>
        <w:t>8 Operare, disponibilitate și continuitate</w:t>
      </w:r>
    </w:p>
    <w:p w14:paraId="4A98C748" w14:textId="77777777" w:rsidR="00D832FF" w:rsidRDefault="00000000">
      <w:pPr>
        <w:pStyle w:val="Heading2"/>
      </w:pPr>
      <w:r>
        <w:t>8.1 Operare curentă</w:t>
      </w:r>
    </w:p>
    <w:p w14:paraId="62220446" w14:textId="77777777" w:rsidR="00D832FF" w:rsidRDefault="00000000">
      <w:pPr>
        <w:pStyle w:val="ListBullet"/>
        <w:spacing w:after="60"/>
      </w:pPr>
      <w:r>
        <w:t>Serviciul Windows InfinityNomenclator are StartType Automatic și pornește independent de sesiunea administratorului.</w:t>
      </w:r>
    </w:p>
    <w:p w14:paraId="4E0AD994" w14:textId="77777777" w:rsidR="00D832FF" w:rsidRDefault="00000000">
      <w:pPr>
        <w:pStyle w:val="ListBullet"/>
        <w:spacing w:after="60"/>
      </w:pPr>
      <w:r>
        <w:t>Backendul ascultă numai pe loopback, iar IIS este singurul punct de publicare în rețea.</w:t>
      </w:r>
    </w:p>
    <w:p w14:paraId="1149EF0A" w14:textId="77777777" w:rsidR="00D832FF" w:rsidRDefault="00000000">
      <w:pPr>
        <w:pStyle w:val="ListBullet"/>
        <w:spacing w:after="60"/>
      </w:pPr>
      <w:r>
        <w:t>Actualizările se instalează controlat în C:\Infinity Nomenclator după backupul codului, configurației și datelor.</w:t>
      </w:r>
    </w:p>
    <w:p w14:paraId="5C64182A" w14:textId="77777777" w:rsidR="00D832FF" w:rsidRDefault="00000000">
      <w:pPr>
        <w:pStyle w:val="ListBullet"/>
        <w:spacing w:after="60"/>
      </w:pPr>
      <w:r>
        <w:t>Datele, certificatele și configurația serviciului nu se suprascriu odată cu actualizarea codului.</w:t>
      </w:r>
    </w:p>
    <w:p w14:paraId="06FFF2AE" w14:textId="77777777" w:rsidR="00D832FF" w:rsidRDefault="00000000">
      <w:pPr>
        <w:pStyle w:val="ListBullet"/>
        <w:spacing w:after="60"/>
      </w:pPr>
      <w:r>
        <w:t>Versiunea instalată, statusul serviciului, răspunsul backendului și disponibilitatea autentificării Microsoft se verifică după fiecare schimbare.</w:t>
      </w:r>
    </w:p>
    <w:p w14:paraId="240DB483" w14:textId="77777777" w:rsidR="00D832FF" w:rsidRDefault="00000000">
      <w:pPr>
        <w:pStyle w:val="Heading2"/>
      </w:pPr>
      <w:r>
        <w:t>8.2 Backup și restaurare</w:t>
      </w:r>
    </w:p>
    <w:p w14:paraId="3CD2BB04" w14:textId="77777777" w:rsidR="00D832FF" w:rsidRDefault="00000000">
      <w:r>
        <w:t>Procedura aprobată trebuie să includă cel puțin următoarele obiecte:</w:t>
      </w:r>
    </w:p>
    <w:tbl>
      <w:tblPr>
        <w:tblW w:w="0" w:type="auto"/>
        <w:jc w:val="center"/>
        <w:tblLayout w:type="fixed"/>
        <w:tblLook w:val="04A0" w:firstRow="1" w:lastRow="0" w:firstColumn="1" w:lastColumn="0" w:noHBand="0" w:noVBand="1"/>
      </w:tblPr>
      <w:tblGrid>
        <w:gridCol w:w="1728"/>
        <w:gridCol w:w="3816"/>
        <w:gridCol w:w="4680"/>
      </w:tblGrid>
      <w:tr w:rsidR="00D832FF" w14:paraId="7FCBFC0A" w14:textId="77777777">
        <w:trPr>
          <w:tblHeader/>
          <w:jc w:val="center"/>
        </w:trPr>
        <w:tc>
          <w:tcPr>
            <w:tcW w:w="1728"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7B5D4F7B" w14:textId="77777777" w:rsidR="00D832FF" w:rsidRDefault="00000000">
            <w:pPr>
              <w:pStyle w:val="TableHeader"/>
            </w:pPr>
            <w:r>
              <w:lastRenderedPageBreak/>
              <w:t>Obiect</w:t>
            </w:r>
          </w:p>
        </w:tc>
        <w:tc>
          <w:tcPr>
            <w:tcW w:w="3816"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45BF2961" w14:textId="77777777" w:rsidR="00D832FF" w:rsidRDefault="00000000">
            <w:pPr>
              <w:pStyle w:val="TableHeader"/>
            </w:pPr>
            <w:r>
              <w:t>Conținut</w:t>
            </w:r>
          </w:p>
        </w:tc>
        <w:tc>
          <w:tcPr>
            <w:tcW w:w="4680"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51A34647" w14:textId="77777777" w:rsidR="00D832FF" w:rsidRDefault="00000000">
            <w:pPr>
              <w:pStyle w:val="TableHeader"/>
            </w:pPr>
            <w:r>
              <w:t>Cerință</w:t>
            </w:r>
          </w:p>
        </w:tc>
      </w:tr>
      <w:tr w:rsidR="00D832FF" w14:paraId="10BC83A9" w14:textId="77777777">
        <w:trPr>
          <w:cantSplit/>
          <w:jc w:val="center"/>
        </w:trPr>
        <w:tc>
          <w:tcPr>
            <w:tcW w:w="1728"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4F90FB33" w14:textId="77777777" w:rsidR="00D832FF" w:rsidRDefault="00000000">
            <w:pPr>
              <w:pStyle w:val="TableBody"/>
            </w:pPr>
            <w:r>
              <w:t>Date</w:t>
            </w:r>
          </w:p>
        </w:tc>
        <w:tc>
          <w:tcPr>
            <w:tcW w:w="381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0801BF34" w14:textId="77777777" w:rsidR="00D832FF" w:rsidRDefault="00000000">
            <w:pPr>
              <w:pStyle w:val="TableBody"/>
            </w:pPr>
            <w:r>
              <w:t>Baze lunare, catalog, baza de autentificare și fișierele WAL relevante</w:t>
            </w:r>
          </w:p>
        </w:tc>
        <w:tc>
          <w:tcPr>
            <w:tcW w:w="468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4610E20A" w14:textId="77777777" w:rsidR="00D832FF" w:rsidRDefault="00000000">
            <w:pPr>
              <w:pStyle w:val="TableBody"/>
            </w:pPr>
            <w:r>
              <w:t>Copie coerentă, criptată și accesibilă numai rolurilor autorizate.</w:t>
            </w:r>
          </w:p>
        </w:tc>
      </w:tr>
      <w:tr w:rsidR="00D832FF" w14:paraId="37F9FB30" w14:textId="77777777">
        <w:trPr>
          <w:cantSplit/>
          <w:jc w:val="center"/>
        </w:trPr>
        <w:tc>
          <w:tcPr>
            <w:tcW w:w="1728"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2B139EB2" w14:textId="77777777" w:rsidR="00D832FF" w:rsidRDefault="00000000">
            <w:pPr>
              <w:pStyle w:val="TableBody"/>
            </w:pPr>
            <w:r>
              <w:t>Configurație</w:t>
            </w:r>
          </w:p>
        </w:tc>
        <w:tc>
          <w:tcPr>
            <w:tcW w:w="3816"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2ABBE443" w14:textId="77777777" w:rsidR="00D832FF" w:rsidRDefault="00000000">
            <w:pPr>
              <w:pStyle w:val="TableBody"/>
            </w:pPr>
            <w:r>
              <w:t>XML WinSW, web.config IIS, bindinguri, reguli reverse proxy</w:t>
            </w:r>
          </w:p>
        </w:tc>
        <w:tc>
          <w:tcPr>
            <w:tcW w:w="468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0530B0C4" w14:textId="77777777" w:rsidR="00D832FF" w:rsidRDefault="00000000">
            <w:pPr>
              <w:pStyle w:val="TableBody"/>
            </w:pPr>
            <w:r>
              <w:t>Versionare și copie înaintea schimbărilor.</w:t>
            </w:r>
          </w:p>
        </w:tc>
      </w:tr>
      <w:tr w:rsidR="00D832FF" w14:paraId="50705FDA" w14:textId="77777777">
        <w:trPr>
          <w:cantSplit/>
          <w:jc w:val="center"/>
        </w:trPr>
        <w:tc>
          <w:tcPr>
            <w:tcW w:w="1728"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0C262BD2" w14:textId="77777777" w:rsidR="00D832FF" w:rsidRDefault="00000000">
            <w:pPr>
              <w:pStyle w:val="TableBody"/>
            </w:pPr>
            <w:r>
              <w:t>Chei și certificate</w:t>
            </w:r>
          </w:p>
        </w:tc>
        <w:tc>
          <w:tcPr>
            <w:tcW w:w="381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2F6BC06D" w14:textId="77777777" w:rsidR="00D832FF" w:rsidRDefault="00000000">
            <w:pPr>
              <w:pStyle w:val="TableBody"/>
            </w:pPr>
            <w:r>
              <w:t>Cheia HMAC, PFX Entra, parola PFX și certificatul TLS</w:t>
            </w:r>
          </w:p>
        </w:tc>
        <w:tc>
          <w:tcPr>
            <w:tcW w:w="468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53C1E4B9" w14:textId="77777777" w:rsidR="00D832FF" w:rsidRDefault="00000000">
            <w:pPr>
              <w:pStyle w:val="TableBody"/>
            </w:pPr>
            <w:r>
              <w:t>Backup separat, criptat, cu acces minim și procedură de rotație.</w:t>
            </w:r>
          </w:p>
        </w:tc>
      </w:tr>
      <w:tr w:rsidR="00D832FF" w14:paraId="10BD9714" w14:textId="77777777">
        <w:trPr>
          <w:cantSplit/>
          <w:jc w:val="center"/>
        </w:trPr>
        <w:tc>
          <w:tcPr>
            <w:tcW w:w="1728"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021A1573" w14:textId="77777777" w:rsidR="00D832FF" w:rsidRDefault="00000000">
            <w:pPr>
              <w:pStyle w:val="TableBody"/>
            </w:pPr>
            <w:r>
              <w:t>Cod</w:t>
            </w:r>
          </w:p>
        </w:tc>
        <w:tc>
          <w:tcPr>
            <w:tcW w:w="3816"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3DB59BCB" w14:textId="77777777" w:rsidR="00D832FF" w:rsidRDefault="00000000">
            <w:pPr>
              <w:pStyle w:val="TableBody"/>
            </w:pPr>
            <w:r>
              <w:t>Versiunea aprobată și commitul Git</w:t>
            </w:r>
          </w:p>
        </w:tc>
        <w:tc>
          <w:tcPr>
            <w:tcW w:w="468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7B268B5E" w14:textId="77777777" w:rsidR="00D832FF" w:rsidRDefault="00000000">
            <w:pPr>
              <w:pStyle w:val="TableBody"/>
            </w:pPr>
            <w:r>
              <w:t>Repository privat și pachet de instalare verificabil.</w:t>
            </w:r>
          </w:p>
        </w:tc>
      </w:tr>
    </w:tbl>
    <w:p w14:paraId="54598C64" w14:textId="77777777" w:rsidR="00D832FF" w:rsidRDefault="00D832FF">
      <w:pPr>
        <w:spacing w:after="20"/>
      </w:pPr>
    </w:p>
    <w:p w14:paraId="0A6BC607" w14:textId="77777777" w:rsidR="00D832FF" w:rsidRDefault="00000000">
      <w:r>
        <w:t>RPO și RTO se stabilesc în BIA. Restaurarea trebuie testată cel puțin anual și după schimbări semnificative, într-un mediu izolat. Testul trebuie să dovedească pornirea serviciului, autentificarea, accesul la ultima lună, consultarea istoricului, importul controlat și integritatea catalogului. Rezultatul, durata și acțiunile corective se păstrează ca dovezi.</w:t>
      </w:r>
    </w:p>
    <w:p w14:paraId="6398AB05" w14:textId="77777777" w:rsidR="00D832FF" w:rsidRDefault="00000000">
      <w:pPr>
        <w:pStyle w:val="Heading2"/>
      </w:pPr>
      <w:r>
        <w:t>8.3 Scenarii minime de continuitate</w:t>
      </w:r>
    </w:p>
    <w:tbl>
      <w:tblPr>
        <w:tblW w:w="0" w:type="auto"/>
        <w:jc w:val="center"/>
        <w:tblLayout w:type="fixed"/>
        <w:tblLook w:val="04A0" w:firstRow="1" w:lastRow="0" w:firstColumn="1" w:lastColumn="0" w:noHBand="0" w:noVBand="1"/>
      </w:tblPr>
      <w:tblGrid>
        <w:gridCol w:w="2376"/>
        <w:gridCol w:w="4824"/>
        <w:gridCol w:w="3024"/>
      </w:tblGrid>
      <w:tr w:rsidR="00D832FF" w14:paraId="0FFF9CF8" w14:textId="77777777">
        <w:trPr>
          <w:tblHeader/>
          <w:jc w:val="center"/>
        </w:trPr>
        <w:tc>
          <w:tcPr>
            <w:tcW w:w="2376"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72E5CCA9" w14:textId="77777777" w:rsidR="00D832FF" w:rsidRDefault="00000000">
            <w:pPr>
              <w:pStyle w:val="TableHeader"/>
            </w:pPr>
            <w:r>
              <w:t>Scenariu</w:t>
            </w:r>
          </w:p>
        </w:tc>
        <w:tc>
          <w:tcPr>
            <w:tcW w:w="4824"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74E9542C" w14:textId="77777777" w:rsidR="00D832FF" w:rsidRDefault="00000000">
            <w:pPr>
              <w:pStyle w:val="TableHeader"/>
            </w:pPr>
            <w:r>
              <w:t>Răspuns prevăzut</w:t>
            </w:r>
          </w:p>
        </w:tc>
        <w:tc>
          <w:tcPr>
            <w:tcW w:w="3024"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364F01AA" w14:textId="77777777" w:rsidR="00D832FF" w:rsidRDefault="00000000">
            <w:pPr>
              <w:pStyle w:val="TableHeader"/>
            </w:pPr>
            <w:r>
              <w:t>Dovadă necesară</w:t>
            </w:r>
          </w:p>
        </w:tc>
      </w:tr>
      <w:tr w:rsidR="00D832FF" w14:paraId="7F249FED" w14:textId="77777777">
        <w:trPr>
          <w:cantSplit/>
          <w:jc w:val="center"/>
        </w:trPr>
        <w:tc>
          <w:tcPr>
            <w:tcW w:w="237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5C359123" w14:textId="77777777" w:rsidR="00D832FF" w:rsidRDefault="00000000">
            <w:pPr>
              <w:pStyle w:val="TableBody"/>
            </w:pPr>
            <w:r>
              <w:t>Serviciul aplicației se oprește</w:t>
            </w:r>
          </w:p>
        </w:tc>
        <w:tc>
          <w:tcPr>
            <w:tcW w:w="4824"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0E0DCAA7" w14:textId="77777777" w:rsidR="00D832FF" w:rsidRDefault="00000000">
            <w:pPr>
              <w:pStyle w:val="TableBody"/>
            </w:pPr>
            <w:r>
              <w:t>Restart automat, verificare log WinSW și escaladare dacă repornirea eșuează.</w:t>
            </w:r>
          </w:p>
        </w:tc>
        <w:tc>
          <w:tcPr>
            <w:tcW w:w="3024"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42242177" w14:textId="77777777" w:rsidR="00D832FF" w:rsidRDefault="00000000">
            <w:pPr>
              <w:pStyle w:val="TableBody"/>
            </w:pPr>
            <w:r>
              <w:t>Test și captură a stării serviciului.</w:t>
            </w:r>
          </w:p>
        </w:tc>
      </w:tr>
      <w:tr w:rsidR="00D832FF" w14:paraId="37F7BD9E" w14:textId="77777777">
        <w:trPr>
          <w:cantSplit/>
          <w:jc w:val="center"/>
        </w:trPr>
        <w:tc>
          <w:tcPr>
            <w:tcW w:w="2376"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3B18552A" w14:textId="77777777" w:rsidR="00D832FF" w:rsidRDefault="00000000">
            <w:pPr>
              <w:pStyle w:val="TableBody"/>
            </w:pPr>
            <w:r>
              <w:t>Baza lunară este coruptă</w:t>
            </w:r>
          </w:p>
        </w:tc>
        <w:tc>
          <w:tcPr>
            <w:tcW w:w="4824"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2F87EEB8" w14:textId="77777777" w:rsidR="00D832FF" w:rsidRDefault="00000000">
            <w:pPr>
              <w:pStyle w:val="TableBody"/>
            </w:pPr>
            <w:r>
              <w:t>Izolare, restaurare din backup și verificare reconciliere.</w:t>
            </w:r>
          </w:p>
        </w:tc>
        <w:tc>
          <w:tcPr>
            <w:tcW w:w="3024"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0CDDE71B" w14:textId="77777777" w:rsidR="00D832FF" w:rsidRDefault="00000000">
            <w:pPr>
              <w:pStyle w:val="TableBody"/>
            </w:pPr>
            <w:r>
              <w:t>Raport de restaurare.</w:t>
            </w:r>
          </w:p>
        </w:tc>
      </w:tr>
      <w:tr w:rsidR="00D832FF" w14:paraId="6AC2C07E" w14:textId="77777777">
        <w:trPr>
          <w:cantSplit/>
          <w:jc w:val="center"/>
        </w:trPr>
        <w:tc>
          <w:tcPr>
            <w:tcW w:w="237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363222D4" w14:textId="77777777" w:rsidR="00D832FF" w:rsidRDefault="00000000">
            <w:pPr>
              <w:pStyle w:val="TableBody"/>
            </w:pPr>
            <w:r>
              <w:t>Entra ID nu este disponibil</w:t>
            </w:r>
          </w:p>
        </w:tc>
        <w:tc>
          <w:tcPr>
            <w:tcW w:w="4824"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3C6EDCFB" w14:textId="77777777" w:rsidR="00D832FF" w:rsidRDefault="00000000">
            <w:pPr>
              <w:pStyle w:val="TableBody"/>
            </w:pPr>
            <w:r>
              <w:t>Declararea incidentului și aplicarea deciziei de continuitate; fără reactivarea necontrolată a parolelor locale.</w:t>
            </w:r>
          </w:p>
        </w:tc>
        <w:tc>
          <w:tcPr>
            <w:tcW w:w="3024"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04206B58" w14:textId="77777777" w:rsidR="00D832FF" w:rsidRDefault="00000000">
            <w:pPr>
              <w:pStyle w:val="TableBody"/>
            </w:pPr>
            <w:r>
              <w:t>Decizie aprobată și test de scenariu.</w:t>
            </w:r>
          </w:p>
        </w:tc>
      </w:tr>
      <w:tr w:rsidR="00D832FF" w14:paraId="307B0C2D" w14:textId="77777777">
        <w:trPr>
          <w:cantSplit/>
          <w:jc w:val="center"/>
        </w:trPr>
        <w:tc>
          <w:tcPr>
            <w:tcW w:w="2376"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4C5FA473" w14:textId="77777777" w:rsidR="00D832FF" w:rsidRDefault="00000000">
            <w:pPr>
              <w:pStyle w:val="TableBody"/>
            </w:pPr>
            <w:r>
              <w:t>Certificatul expiră</w:t>
            </w:r>
          </w:p>
        </w:tc>
        <w:tc>
          <w:tcPr>
            <w:tcW w:w="4824"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0C34A13A" w14:textId="77777777" w:rsidR="00D832FF" w:rsidRDefault="00000000">
            <w:pPr>
              <w:pStyle w:val="TableBody"/>
            </w:pPr>
            <w:r>
              <w:t>Alertare înainte de expirare, rotație și test autentificare.</w:t>
            </w:r>
          </w:p>
        </w:tc>
        <w:tc>
          <w:tcPr>
            <w:tcW w:w="3024"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5A19F28E" w14:textId="77777777" w:rsidR="00D832FF" w:rsidRDefault="00000000">
            <w:pPr>
              <w:pStyle w:val="TableBody"/>
            </w:pPr>
            <w:r>
              <w:t>Inventar certificate și calendar de reînnoire.</w:t>
            </w:r>
          </w:p>
        </w:tc>
      </w:tr>
      <w:tr w:rsidR="00D832FF" w14:paraId="54CCC73F" w14:textId="77777777">
        <w:trPr>
          <w:cantSplit/>
          <w:jc w:val="center"/>
        </w:trPr>
        <w:tc>
          <w:tcPr>
            <w:tcW w:w="237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7B8EE4F9" w14:textId="77777777" w:rsidR="00D832FF" w:rsidRDefault="00000000">
            <w:pPr>
              <w:pStyle w:val="TableBody"/>
            </w:pPr>
            <w:r>
              <w:t>Spațiu insuficient</w:t>
            </w:r>
          </w:p>
        </w:tc>
        <w:tc>
          <w:tcPr>
            <w:tcW w:w="4824"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33F3215D" w14:textId="77777777" w:rsidR="00D832FF" w:rsidRDefault="00000000">
            <w:pPr>
              <w:pStyle w:val="TableBody"/>
            </w:pPr>
            <w:r>
              <w:t>Blocarea importului, eliberare controlată și reluare.</w:t>
            </w:r>
          </w:p>
        </w:tc>
        <w:tc>
          <w:tcPr>
            <w:tcW w:w="3024"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1153BED6" w14:textId="77777777" w:rsidR="00D832FF" w:rsidRDefault="00000000">
            <w:pPr>
              <w:pStyle w:val="TableBody"/>
            </w:pPr>
            <w:r>
              <w:t>Monitorizare capacitate și praguri.</w:t>
            </w:r>
          </w:p>
        </w:tc>
      </w:tr>
    </w:tbl>
    <w:p w14:paraId="4F049BDF" w14:textId="77777777" w:rsidR="00D832FF" w:rsidRDefault="00D832FF">
      <w:pPr>
        <w:spacing w:after="20"/>
      </w:pPr>
    </w:p>
    <w:p w14:paraId="7EDC87A2" w14:textId="77777777" w:rsidR="00D832FF" w:rsidRDefault="00000000">
      <w:r>
        <w:br w:type="page"/>
      </w:r>
    </w:p>
    <w:p w14:paraId="6D4C58F2" w14:textId="77777777" w:rsidR="00D832FF" w:rsidRDefault="00000000">
      <w:pPr>
        <w:pStyle w:val="Heading1"/>
      </w:pPr>
      <w:r>
        <w:lastRenderedPageBreak/>
        <w:t>9 Managementul incidentelor ICT</w:t>
      </w:r>
    </w:p>
    <w:p w14:paraId="24FD28F0" w14:textId="77777777" w:rsidR="00D832FF" w:rsidRDefault="00000000">
      <w:r>
        <w:t>Infinity Nomenclator trebuie inclus în procesul corporativ de management al incidentelor ICT. Aplicația nu decide singură dacă un incident este major în sensul DORA; clasificarea se face la nivelul entității, pe baza impactului asupra serviciilor, utilizatorilor, datelor, duratei, extinderii geografice, pierderilor și criticității.</w:t>
      </w:r>
    </w:p>
    <w:p w14:paraId="1F183DC1" w14:textId="77777777" w:rsidR="00D832FF" w:rsidRDefault="00000000">
      <w:pPr>
        <w:spacing w:after="80"/>
        <w:ind w:left="374" w:hanging="374"/>
      </w:pPr>
      <w:r>
        <w:t>1.  Detectare: alertă tehnică, sesizare de utilizator, eroare de import, acces neautorizat sau anomalie în date.</w:t>
      </w:r>
    </w:p>
    <w:p w14:paraId="0005E24B" w14:textId="77777777" w:rsidR="00D832FF" w:rsidRDefault="00000000">
      <w:pPr>
        <w:spacing w:after="80"/>
        <w:ind w:left="374" w:hanging="374"/>
      </w:pPr>
      <w:r>
        <w:t>2.  Înregistrare: dată, sistem, simptom, utilizatori afectați, sursă, acțiuni și dovezi, fără expunerea inutilă a datelor personale.</w:t>
      </w:r>
    </w:p>
    <w:p w14:paraId="7CC70E2A" w14:textId="77777777" w:rsidR="00D832FF" w:rsidRDefault="00000000">
      <w:pPr>
        <w:spacing w:after="80"/>
        <w:ind w:left="374" w:hanging="374"/>
      </w:pPr>
      <w:r>
        <w:t>3.  Încadrare și escaladare: severitate internă, evaluare DORA conform Regulamentului delegat 2024/1772 și implicarea securității, conformității, juridicului și DPO după caz.</w:t>
      </w:r>
    </w:p>
    <w:p w14:paraId="7B7766EE" w14:textId="77777777" w:rsidR="00D832FF" w:rsidRDefault="00000000">
      <w:pPr>
        <w:spacing w:after="80"/>
        <w:ind w:left="374" w:hanging="374"/>
      </w:pPr>
      <w:r>
        <w:t>4.  Limitare și recuperare: izolarea sistemului sau fișierului, păstrarea dovezilor, restaurarea și validarea integrității.</w:t>
      </w:r>
    </w:p>
    <w:p w14:paraId="2EB4A1E3" w14:textId="77777777" w:rsidR="00D832FF" w:rsidRDefault="00000000">
      <w:pPr>
        <w:spacing w:after="80"/>
        <w:ind w:left="374" w:hanging="374"/>
      </w:pPr>
      <w:r>
        <w:t>5.  Notificare: dacă incidentul este clasificat major, raportarea inițială, intermediară și finală se face prin procesul corporativ și șabloanele aplicabile, nu direct de către aplicație.</w:t>
      </w:r>
    </w:p>
    <w:p w14:paraId="62B34AD1" w14:textId="77777777" w:rsidR="00D832FF" w:rsidRDefault="00000000">
      <w:pPr>
        <w:spacing w:after="80"/>
        <w:ind w:left="374" w:hanging="374"/>
      </w:pPr>
      <w:r>
        <w:t>6.  Analiză ulterioară: cauză rădăcină, impact, lecții învățate, acțiuni corective, responsabil și termen.</w:t>
      </w:r>
    </w:p>
    <w:tbl>
      <w:tblPr>
        <w:tblW w:w="0" w:type="auto"/>
        <w:jc w:val="center"/>
        <w:tblLayout w:type="fixed"/>
        <w:tblLook w:val="04A0" w:firstRow="1" w:lastRow="0" w:firstColumn="1" w:lastColumn="0" w:noHBand="0" w:noVBand="1"/>
      </w:tblPr>
      <w:tblGrid>
        <w:gridCol w:w="3384"/>
        <w:gridCol w:w="6840"/>
      </w:tblGrid>
      <w:tr w:rsidR="00D832FF" w14:paraId="76B80783" w14:textId="77777777">
        <w:trPr>
          <w:tblHeader/>
          <w:jc w:val="center"/>
        </w:trPr>
        <w:tc>
          <w:tcPr>
            <w:tcW w:w="3384"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134A2D76" w14:textId="77777777" w:rsidR="00D832FF" w:rsidRDefault="00000000">
            <w:pPr>
              <w:pStyle w:val="TableHeader"/>
            </w:pPr>
            <w:r>
              <w:t>Eveniment specific</w:t>
            </w:r>
          </w:p>
        </w:tc>
        <w:tc>
          <w:tcPr>
            <w:tcW w:w="6840"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1FBED32C" w14:textId="77777777" w:rsidR="00D832FF" w:rsidRDefault="00000000">
            <w:pPr>
              <w:pStyle w:val="TableHeader"/>
            </w:pPr>
            <w:r>
              <w:t>Acțiune imediată</w:t>
            </w:r>
          </w:p>
        </w:tc>
      </w:tr>
      <w:tr w:rsidR="00D832FF" w14:paraId="5B3A10C0" w14:textId="77777777">
        <w:trPr>
          <w:cantSplit/>
          <w:jc w:val="center"/>
        </w:trPr>
        <w:tc>
          <w:tcPr>
            <w:tcW w:w="3384"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0D052634" w14:textId="77777777" w:rsidR="00D832FF" w:rsidRDefault="00000000">
            <w:pPr>
              <w:pStyle w:val="TableBody"/>
            </w:pPr>
            <w:r>
              <w:t>Import cu reconciliere eșuată</w:t>
            </w:r>
          </w:p>
        </w:tc>
        <w:tc>
          <w:tcPr>
            <w:tcW w:w="684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199744E0" w14:textId="77777777" w:rsidR="00D832FF" w:rsidRDefault="00000000">
            <w:pPr>
              <w:pStyle w:val="TableBody"/>
            </w:pPr>
            <w:r>
              <w:t>Nu se publică luna; se păstrează contoarele și se validează sursele.</w:t>
            </w:r>
          </w:p>
        </w:tc>
      </w:tr>
      <w:tr w:rsidR="00D832FF" w14:paraId="587F588A" w14:textId="77777777">
        <w:trPr>
          <w:cantSplit/>
          <w:jc w:val="center"/>
        </w:trPr>
        <w:tc>
          <w:tcPr>
            <w:tcW w:w="3384"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5DA18B9C" w14:textId="77777777" w:rsidR="00D832FF" w:rsidRDefault="00000000">
            <w:pPr>
              <w:pStyle w:val="TableBody"/>
            </w:pPr>
            <w:r>
              <w:t>Import duplicat</w:t>
            </w:r>
          </w:p>
        </w:tc>
        <w:tc>
          <w:tcPr>
            <w:tcW w:w="684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1975D52A" w14:textId="77777777" w:rsidR="00D832FF" w:rsidRDefault="00000000">
            <w:pPr>
              <w:pStyle w:val="TableBody"/>
            </w:pPr>
            <w:r>
              <w:t>Se respinge automat; se confirmă dacă este repetare sau corecție legitimă.</w:t>
            </w:r>
          </w:p>
        </w:tc>
      </w:tr>
      <w:tr w:rsidR="00D832FF" w14:paraId="0ECAE6CF" w14:textId="77777777">
        <w:trPr>
          <w:cantSplit/>
          <w:jc w:val="center"/>
        </w:trPr>
        <w:tc>
          <w:tcPr>
            <w:tcW w:w="3384"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28748D63" w14:textId="77777777" w:rsidR="00D832FF" w:rsidRDefault="00000000">
            <w:pPr>
              <w:pStyle w:val="TableBody"/>
            </w:pPr>
            <w:r>
              <w:t>Acces suspect sau rol greșit</w:t>
            </w:r>
          </w:p>
        </w:tc>
        <w:tc>
          <w:tcPr>
            <w:tcW w:w="684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1A60CDFB" w14:textId="77777777" w:rsidR="00D832FF" w:rsidRDefault="00000000">
            <w:pPr>
              <w:pStyle w:val="TableBody"/>
            </w:pPr>
            <w:r>
              <w:t>Se retrage atribuirea Entra, se invalidează sesiunea și se verifică logurile.</w:t>
            </w:r>
          </w:p>
        </w:tc>
      </w:tr>
      <w:tr w:rsidR="00D832FF" w14:paraId="32F012C7" w14:textId="77777777">
        <w:trPr>
          <w:cantSplit/>
          <w:jc w:val="center"/>
        </w:trPr>
        <w:tc>
          <w:tcPr>
            <w:tcW w:w="3384"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190557C3" w14:textId="77777777" w:rsidR="00D832FF" w:rsidRDefault="00000000">
            <w:pPr>
              <w:pStyle w:val="TableBody"/>
            </w:pPr>
            <w:r>
              <w:t>Expunere de CNP sau export neautorizat</w:t>
            </w:r>
          </w:p>
        </w:tc>
        <w:tc>
          <w:tcPr>
            <w:tcW w:w="684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7D048F08" w14:textId="77777777" w:rsidR="00D832FF" w:rsidRDefault="00000000">
            <w:pPr>
              <w:pStyle w:val="TableBody"/>
            </w:pPr>
            <w:r>
              <w:t>Se limitează accesul, se păstrează dovezile și se notifică imediat securitatea și DPO.</w:t>
            </w:r>
          </w:p>
        </w:tc>
      </w:tr>
      <w:tr w:rsidR="00D832FF" w14:paraId="47156FB9" w14:textId="77777777">
        <w:trPr>
          <w:cantSplit/>
          <w:jc w:val="center"/>
        </w:trPr>
        <w:tc>
          <w:tcPr>
            <w:tcW w:w="3384"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3F0D3349" w14:textId="77777777" w:rsidR="00D832FF" w:rsidRDefault="00000000">
            <w:pPr>
              <w:pStyle w:val="TableBody"/>
            </w:pPr>
            <w:r>
              <w:t>Corupere sau pierdere de date</w:t>
            </w:r>
          </w:p>
        </w:tc>
        <w:tc>
          <w:tcPr>
            <w:tcW w:w="684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78754CEF" w14:textId="77777777" w:rsidR="00D832FF" w:rsidRDefault="00000000">
            <w:pPr>
              <w:pStyle w:val="TableBody"/>
            </w:pPr>
            <w:r>
              <w:t>Se opresc modificările, se evaluează backupul și se execută restaurarea controlată.</w:t>
            </w:r>
          </w:p>
        </w:tc>
      </w:tr>
    </w:tbl>
    <w:p w14:paraId="1C6BF2A3" w14:textId="77777777" w:rsidR="00D832FF" w:rsidRDefault="00D832FF">
      <w:pPr>
        <w:spacing w:after="20"/>
      </w:pPr>
    </w:p>
    <w:p w14:paraId="7448164D" w14:textId="77777777" w:rsidR="00D832FF" w:rsidRDefault="00000000">
      <w:pPr>
        <w:pStyle w:val="Heading1"/>
      </w:pPr>
      <w:r>
        <w:t>10 Jurnalizare, monitorizare și dovezi</w:t>
      </w:r>
    </w:p>
    <w:tbl>
      <w:tblPr>
        <w:tblW w:w="0" w:type="auto"/>
        <w:jc w:val="center"/>
        <w:tblLayout w:type="fixed"/>
        <w:tblLook w:val="04A0" w:firstRow="1" w:lastRow="0" w:firstColumn="1" w:lastColumn="0" w:noHBand="0" w:noVBand="1"/>
      </w:tblPr>
      <w:tblGrid>
        <w:gridCol w:w="2088"/>
        <w:gridCol w:w="3888"/>
        <w:gridCol w:w="4248"/>
      </w:tblGrid>
      <w:tr w:rsidR="00D832FF" w14:paraId="43BB1049" w14:textId="77777777">
        <w:trPr>
          <w:tblHeader/>
          <w:jc w:val="center"/>
        </w:trPr>
        <w:tc>
          <w:tcPr>
            <w:tcW w:w="2088"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0C8C85EE" w14:textId="77777777" w:rsidR="00D832FF" w:rsidRDefault="00000000">
            <w:pPr>
              <w:pStyle w:val="TableHeader"/>
            </w:pPr>
            <w:r>
              <w:t>Sursă</w:t>
            </w:r>
          </w:p>
        </w:tc>
        <w:tc>
          <w:tcPr>
            <w:tcW w:w="3888"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05FABBFA" w14:textId="77777777" w:rsidR="00D832FF" w:rsidRDefault="00000000">
            <w:pPr>
              <w:pStyle w:val="TableHeader"/>
            </w:pPr>
            <w:r>
              <w:t>Conținut permis</w:t>
            </w:r>
          </w:p>
        </w:tc>
        <w:tc>
          <w:tcPr>
            <w:tcW w:w="4248"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7F0A285A" w14:textId="77777777" w:rsidR="00D832FF" w:rsidRDefault="00000000">
            <w:pPr>
              <w:pStyle w:val="TableHeader"/>
            </w:pPr>
            <w:r>
              <w:t>Control recomandat</w:t>
            </w:r>
          </w:p>
        </w:tc>
      </w:tr>
      <w:tr w:rsidR="00D832FF" w14:paraId="3D8808C3" w14:textId="77777777">
        <w:trPr>
          <w:cantSplit/>
          <w:jc w:val="center"/>
        </w:trPr>
        <w:tc>
          <w:tcPr>
            <w:tcW w:w="2088"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7A6CA9A4" w14:textId="77777777" w:rsidR="00D832FF" w:rsidRDefault="00000000">
            <w:pPr>
              <w:pStyle w:val="TableBody"/>
            </w:pPr>
            <w:r>
              <w:t>Audit aplicație</w:t>
            </w:r>
          </w:p>
        </w:tc>
        <w:tc>
          <w:tcPr>
            <w:tcW w:w="3888"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35B4F2B6" w14:textId="77777777" w:rsidR="00D832FF" w:rsidRDefault="00000000">
            <w:pPr>
              <w:pStyle w:val="TableBody"/>
            </w:pPr>
            <w:r>
              <w:t>Evenimente import, sursă logică, ordinal, contoare și coduri de eroare</w:t>
            </w:r>
          </w:p>
        </w:tc>
        <w:tc>
          <w:tcPr>
            <w:tcW w:w="4248"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79D00CCD" w14:textId="77777777" w:rsidR="00D832FF" w:rsidRDefault="00000000">
            <w:pPr>
              <w:pStyle w:val="TableBody"/>
            </w:pPr>
            <w:r>
              <w:t>Fără valori DBF; retenție și protecție aprobate.</w:t>
            </w:r>
          </w:p>
        </w:tc>
      </w:tr>
      <w:tr w:rsidR="00D832FF" w14:paraId="22F90758" w14:textId="77777777">
        <w:trPr>
          <w:cantSplit/>
          <w:jc w:val="center"/>
        </w:trPr>
        <w:tc>
          <w:tcPr>
            <w:tcW w:w="2088"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26C4F716" w14:textId="77777777" w:rsidR="00D832FF" w:rsidRDefault="00000000">
            <w:pPr>
              <w:pStyle w:val="TableBody"/>
            </w:pPr>
            <w:r>
              <w:t>WinSW</w:t>
            </w:r>
          </w:p>
        </w:tc>
        <w:tc>
          <w:tcPr>
            <w:tcW w:w="3888"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6D47BD17" w14:textId="77777777" w:rsidR="00D832FF" w:rsidRDefault="00000000">
            <w:pPr>
              <w:pStyle w:val="TableBody"/>
            </w:pPr>
            <w:r>
              <w:t>Pornire, oprire și erori de proces</w:t>
            </w:r>
          </w:p>
        </w:tc>
        <w:tc>
          <w:tcPr>
            <w:tcW w:w="4248"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742DFABD" w14:textId="77777777" w:rsidR="00D832FF" w:rsidRDefault="00000000">
            <w:pPr>
              <w:pStyle w:val="TableBody"/>
            </w:pPr>
            <w:r>
              <w:t>Rotație, monitorizare și alertare la opriri repetate.</w:t>
            </w:r>
          </w:p>
        </w:tc>
      </w:tr>
      <w:tr w:rsidR="00D832FF" w14:paraId="7D712AF0" w14:textId="77777777">
        <w:trPr>
          <w:cantSplit/>
          <w:jc w:val="center"/>
        </w:trPr>
        <w:tc>
          <w:tcPr>
            <w:tcW w:w="2088"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469B76FC" w14:textId="77777777" w:rsidR="00D832FF" w:rsidRDefault="00000000">
            <w:pPr>
              <w:pStyle w:val="TableBody"/>
            </w:pPr>
            <w:r>
              <w:t>IIS</w:t>
            </w:r>
          </w:p>
        </w:tc>
        <w:tc>
          <w:tcPr>
            <w:tcW w:w="3888"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55308E57" w14:textId="77777777" w:rsidR="00D832FF" w:rsidRDefault="00000000">
            <w:pPr>
              <w:pStyle w:val="TableBody"/>
            </w:pPr>
            <w:r>
              <w:t>IP, cale, cod HTTP, durată</w:t>
            </w:r>
          </w:p>
        </w:tc>
        <w:tc>
          <w:tcPr>
            <w:tcW w:w="4248"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42D195EB" w14:textId="77777777" w:rsidR="00D832FF" w:rsidRDefault="00000000">
            <w:pPr>
              <w:pStyle w:val="TableBody"/>
            </w:pPr>
            <w:r>
              <w:t>Excluderea sau mascarea query string; acces limitat și retenție.</w:t>
            </w:r>
          </w:p>
        </w:tc>
      </w:tr>
      <w:tr w:rsidR="00D832FF" w14:paraId="7209B5C0" w14:textId="77777777">
        <w:trPr>
          <w:cantSplit/>
          <w:jc w:val="center"/>
        </w:trPr>
        <w:tc>
          <w:tcPr>
            <w:tcW w:w="2088"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79893FD5" w14:textId="77777777" w:rsidR="00D832FF" w:rsidRDefault="00000000">
            <w:pPr>
              <w:pStyle w:val="TableBody"/>
            </w:pPr>
            <w:r>
              <w:t>Entra sign-in logs</w:t>
            </w:r>
          </w:p>
        </w:tc>
        <w:tc>
          <w:tcPr>
            <w:tcW w:w="3888"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2162B7F4" w14:textId="77777777" w:rsidR="00D832FF" w:rsidRDefault="00000000">
            <w:pPr>
              <w:pStyle w:val="TableBody"/>
            </w:pPr>
            <w:r>
              <w:t>Identitate, rezultat, MFA, Conditional Access și risc</w:t>
            </w:r>
          </w:p>
        </w:tc>
        <w:tc>
          <w:tcPr>
            <w:tcW w:w="4248"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6337E2EE" w14:textId="77777777" w:rsidR="00D832FF" w:rsidRDefault="00000000">
            <w:pPr>
              <w:pStyle w:val="TableBody"/>
            </w:pPr>
            <w:r>
              <w:t>Revizuire periodică și export către monitorizarea centrală, dacă există.</w:t>
            </w:r>
          </w:p>
        </w:tc>
      </w:tr>
      <w:tr w:rsidR="00D832FF" w14:paraId="49F022D1" w14:textId="77777777">
        <w:trPr>
          <w:cantSplit/>
          <w:jc w:val="center"/>
        </w:trPr>
        <w:tc>
          <w:tcPr>
            <w:tcW w:w="2088"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798E792A" w14:textId="77777777" w:rsidR="00D832FF" w:rsidRDefault="00000000">
            <w:pPr>
              <w:pStyle w:val="TableBody"/>
            </w:pPr>
            <w:r>
              <w:t>Windows Event Log</w:t>
            </w:r>
          </w:p>
        </w:tc>
        <w:tc>
          <w:tcPr>
            <w:tcW w:w="3888"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69CB282E" w14:textId="77777777" w:rsidR="00D832FF" w:rsidRDefault="00000000">
            <w:pPr>
              <w:pStyle w:val="TableBody"/>
            </w:pPr>
            <w:r>
              <w:t>Serviciu, sistem, securitate și acces la fișiere</w:t>
            </w:r>
          </w:p>
        </w:tc>
        <w:tc>
          <w:tcPr>
            <w:tcW w:w="4248"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31D16A84" w14:textId="77777777" w:rsidR="00D832FF" w:rsidRDefault="00000000">
            <w:pPr>
              <w:pStyle w:val="TableBody"/>
            </w:pPr>
            <w:r>
              <w:t>Colectare centralizată pentru evenimente relevante.</w:t>
            </w:r>
          </w:p>
        </w:tc>
      </w:tr>
    </w:tbl>
    <w:p w14:paraId="1C74961A" w14:textId="77777777" w:rsidR="00D832FF" w:rsidRDefault="00D832FF">
      <w:pPr>
        <w:spacing w:after="20"/>
      </w:pPr>
    </w:p>
    <w:p w14:paraId="3FAF25AF" w14:textId="77777777" w:rsidR="00D832FF" w:rsidRDefault="00000000">
      <w:r>
        <w:lastRenderedPageBreak/>
        <w:t>Pragul de alertare trebuie să includă cel puțin: serviciu oprit, eșecuri repetate de autentificare, acces refuzat neobișnuit, import eșuat, spațiu liber sub prag, certificat apropiat de expirare, erori IIS 5xx și modificări ale rolurilor Enterprise Application.</w:t>
      </w:r>
    </w:p>
    <w:p w14:paraId="3D4573EE" w14:textId="77777777" w:rsidR="00D832FF" w:rsidRDefault="00000000">
      <w:pPr>
        <w:pStyle w:val="Heading1"/>
      </w:pPr>
      <w:r>
        <w:t>11 Schimbări și testare</w:t>
      </w:r>
    </w:p>
    <w:p w14:paraId="2C7D44A2" w14:textId="77777777" w:rsidR="00D832FF" w:rsidRDefault="00000000">
      <w:pPr>
        <w:pStyle w:val="Heading2"/>
      </w:pPr>
      <w:r>
        <w:t>11.1 Managementul schimbărilor</w:t>
      </w:r>
    </w:p>
    <w:p w14:paraId="5CBEC627" w14:textId="77777777" w:rsidR="00D832FF" w:rsidRDefault="00000000">
      <w:pPr>
        <w:spacing w:after="80"/>
        <w:ind w:left="374" w:hanging="374"/>
      </w:pPr>
      <w:r>
        <w:t>1.  Se descrie cererea, motivul, impactul, datele afectate și riscul schimbării.</w:t>
      </w:r>
    </w:p>
    <w:p w14:paraId="1DC4B510" w14:textId="77777777" w:rsidR="00D832FF" w:rsidRDefault="00000000">
      <w:pPr>
        <w:spacing w:after="80"/>
        <w:ind w:left="374" w:hanging="374"/>
      </w:pPr>
      <w:r>
        <w:t>2.  Codul se modifică în repository-ul privat și se verifică prin teste automate și revizuire.</w:t>
      </w:r>
    </w:p>
    <w:p w14:paraId="1E62FA0F" w14:textId="77777777" w:rsidR="00D832FF" w:rsidRDefault="00000000">
      <w:pPr>
        <w:spacing w:after="80"/>
        <w:ind w:left="374" w:hanging="374"/>
      </w:pPr>
      <w:r>
        <w:t>3.  Se creează backup înainte de instalare și se păstrează o versiune de revenire.</w:t>
      </w:r>
    </w:p>
    <w:p w14:paraId="561FE3B8" w14:textId="77777777" w:rsidR="00D832FF" w:rsidRDefault="00000000">
      <w:pPr>
        <w:spacing w:after="80"/>
        <w:ind w:left="374" w:hanging="374"/>
      </w:pPr>
      <w:r>
        <w:t>4.  Se instalează numai componentele de cod, fără suprascrierea datelor, certificatelor și configurației.</w:t>
      </w:r>
    </w:p>
    <w:p w14:paraId="206FF49E" w14:textId="77777777" w:rsidR="00D832FF" w:rsidRDefault="00000000">
      <w:pPr>
        <w:spacing w:after="80"/>
        <w:ind w:left="374" w:hanging="374"/>
      </w:pPr>
      <w:r>
        <w:t>5.  Se verifică versiunea, serviciul, backendul, IIS, autentificarea, rolurile, căutarea, rapoartele și importul.</w:t>
      </w:r>
    </w:p>
    <w:p w14:paraId="02082506" w14:textId="77777777" w:rsidR="00D832FF" w:rsidRDefault="00000000">
      <w:pPr>
        <w:spacing w:after="80"/>
        <w:ind w:left="374" w:hanging="374"/>
      </w:pPr>
      <w:r>
        <w:t>6.  Schimbarea se închide numai după acceptarea proprietarului de business; incidentele sau abaterile rămân legate de schimbare.</w:t>
      </w:r>
    </w:p>
    <w:p w14:paraId="0D80FF92" w14:textId="77777777" w:rsidR="00D832FF" w:rsidRDefault="00000000">
      <w:pPr>
        <w:pStyle w:val="Heading2"/>
      </w:pPr>
      <w:r>
        <w:t>11.2 Program minim de testare</w:t>
      </w:r>
    </w:p>
    <w:tbl>
      <w:tblPr>
        <w:tblW w:w="0" w:type="auto"/>
        <w:jc w:val="center"/>
        <w:tblLayout w:type="fixed"/>
        <w:tblLook w:val="04A0" w:firstRow="1" w:lastRow="0" w:firstColumn="1" w:lastColumn="0" w:noHBand="0" w:noVBand="1"/>
      </w:tblPr>
      <w:tblGrid>
        <w:gridCol w:w="2952"/>
        <w:gridCol w:w="2232"/>
        <w:gridCol w:w="5040"/>
      </w:tblGrid>
      <w:tr w:rsidR="00D832FF" w14:paraId="646C13AD" w14:textId="77777777">
        <w:trPr>
          <w:tblHeader/>
          <w:jc w:val="center"/>
        </w:trPr>
        <w:tc>
          <w:tcPr>
            <w:tcW w:w="2952"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28D933D9" w14:textId="77777777" w:rsidR="00D832FF" w:rsidRDefault="00000000">
            <w:pPr>
              <w:pStyle w:val="TableHeader"/>
            </w:pPr>
            <w:r>
              <w:t>Test</w:t>
            </w:r>
          </w:p>
        </w:tc>
        <w:tc>
          <w:tcPr>
            <w:tcW w:w="2232"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2FA6D1F7" w14:textId="77777777" w:rsidR="00D832FF" w:rsidRDefault="00000000">
            <w:pPr>
              <w:pStyle w:val="TableHeader"/>
              <w:jc w:val="center"/>
            </w:pPr>
            <w:r>
              <w:t>Frecvență minimă</w:t>
            </w:r>
          </w:p>
        </w:tc>
        <w:tc>
          <w:tcPr>
            <w:tcW w:w="5040"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2DD1CB2C" w14:textId="77777777" w:rsidR="00D832FF" w:rsidRDefault="00000000">
            <w:pPr>
              <w:pStyle w:val="TableHeader"/>
            </w:pPr>
            <w:r>
              <w:t>Rezultat urmărit</w:t>
            </w:r>
          </w:p>
        </w:tc>
      </w:tr>
      <w:tr w:rsidR="00D832FF" w14:paraId="5DC5CD6B" w14:textId="77777777">
        <w:trPr>
          <w:cantSplit/>
          <w:jc w:val="center"/>
        </w:trPr>
        <w:tc>
          <w:tcPr>
            <w:tcW w:w="295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213BB2A2" w14:textId="77777777" w:rsidR="00D832FF" w:rsidRDefault="00000000">
            <w:pPr>
              <w:pStyle w:val="TableBody"/>
            </w:pPr>
            <w:r>
              <w:t>Teste funcționale și unitare</w:t>
            </w:r>
          </w:p>
        </w:tc>
        <w:tc>
          <w:tcPr>
            <w:tcW w:w="223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0A40C214" w14:textId="77777777" w:rsidR="00D832FF" w:rsidRDefault="00000000">
            <w:pPr>
              <w:pStyle w:val="TableBody"/>
              <w:jc w:val="center"/>
            </w:pPr>
            <w:r>
              <w:t>La fiecare versiune</w:t>
            </w:r>
          </w:p>
        </w:tc>
        <w:tc>
          <w:tcPr>
            <w:tcW w:w="504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716228D8" w14:textId="77777777" w:rsidR="00D832FF" w:rsidRDefault="00000000">
            <w:pPr>
              <w:pStyle w:val="TableBody"/>
            </w:pPr>
            <w:r>
              <w:t>Căutare, paginare, roluri, import, duplicate, rapoarte și istoricul lunilor.</w:t>
            </w:r>
          </w:p>
        </w:tc>
      </w:tr>
      <w:tr w:rsidR="00D832FF" w14:paraId="607951C4" w14:textId="77777777">
        <w:trPr>
          <w:cantSplit/>
          <w:jc w:val="center"/>
        </w:trPr>
        <w:tc>
          <w:tcPr>
            <w:tcW w:w="295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086671BE" w14:textId="77777777" w:rsidR="00D832FF" w:rsidRDefault="00000000">
            <w:pPr>
              <w:pStyle w:val="TableBody"/>
            </w:pPr>
            <w:r>
              <w:t>Test de autentificare și MFA</w:t>
            </w:r>
          </w:p>
        </w:tc>
        <w:tc>
          <w:tcPr>
            <w:tcW w:w="223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5D2640C4" w14:textId="77777777" w:rsidR="00D832FF" w:rsidRDefault="00000000">
            <w:pPr>
              <w:pStyle w:val="TableBody"/>
              <w:jc w:val="center"/>
            </w:pPr>
            <w:r>
              <w:t>La schimbări Entra și trimestrial</w:t>
            </w:r>
          </w:p>
        </w:tc>
        <w:tc>
          <w:tcPr>
            <w:tcW w:w="504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1F8F88A1" w14:textId="77777777" w:rsidR="00D832FF" w:rsidRDefault="00000000">
            <w:pPr>
              <w:pStyle w:val="TableBody"/>
            </w:pPr>
            <w:r>
              <w:t>MFA impus, rol corect, acces refuzat pentru neatribuiți.</w:t>
            </w:r>
          </w:p>
        </w:tc>
      </w:tr>
      <w:tr w:rsidR="00D832FF" w14:paraId="55A374BA" w14:textId="77777777">
        <w:trPr>
          <w:cantSplit/>
          <w:jc w:val="center"/>
        </w:trPr>
        <w:tc>
          <w:tcPr>
            <w:tcW w:w="295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2942BEC5" w14:textId="77777777" w:rsidR="00D832FF" w:rsidRDefault="00000000">
            <w:pPr>
              <w:pStyle w:val="TableBody"/>
            </w:pPr>
            <w:r>
              <w:t>Scanare de vulnerabilități</w:t>
            </w:r>
          </w:p>
        </w:tc>
        <w:tc>
          <w:tcPr>
            <w:tcW w:w="223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009D5AFF" w14:textId="77777777" w:rsidR="00D832FF" w:rsidRDefault="00000000">
            <w:pPr>
              <w:pStyle w:val="TableBody"/>
              <w:jc w:val="center"/>
            </w:pPr>
            <w:r>
              <w:t>Periodic și înaintea schimbărilor majore</w:t>
            </w:r>
          </w:p>
        </w:tc>
        <w:tc>
          <w:tcPr>
            <w:tcW w:w="504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2FB88A6E" w14:textId="77777777" w:rsidR="00D832FF" w:rsidRDefault="00000000">
            <w:pPr>
              <w:pStyle w:val="TableBody"/>
            </w:pPr>
            <w:r>
              <w:t>Probleme clasificate, remediate și retestate.</w:t>
            </w:r>
          </w:p>
        </w:tc>
      </w:tr>
      <w:tr w:rsidR="00D832FF" w14:paraId="49BF6614" w14:textId="77777777">
        <w:trPr>
          <w:cantSplit/>
          <w:jc w:val="center"/>
        </w:trPr>
        <w:tc>
          <w:tcPr>
            <w:tcW w:w="295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7AC1F5F2" w14:textId="77777777" w:rsidR="00D832FF" w:rsidRDefault="00000000">
            <w:pPr>
              <w:pStyle w:val="TableBody"/>
            </w:pPr>
            <w:r>
              <w:t>Test de restaurare</w:t>
            </w:r>
          </w:p>
        </w:tc>
        <w:tc>
          <w:tcPr>
            <w:tcW w:w="223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7E053C7F" w14:textId="77777777" w:rsidR="00D832FF" w:rsidRDefault="00000000">
            <w:pPr>
              <w:pStyle w:val="TableBody"/>
              <w:jc w:val="center"/>
            </w:pPr>
            <w:r>
              <w:t>Cel puțin anual</w:t>
            </w:r>
          </w:p>
        </w:tc>
        <w:tc>
          <w:tcPr>
            <w:tcW w:w="504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29EED072" w14:textId="77777777" w:rsidR="00D832FF" w:rsidRDefault="00000000">
            <w:pPr>
              <w:pStyle w:val="TableBody"/>
            </w:pPr>
            <w:r>
              <w:t>Respectarea RPO și RTO și integritatea datelor restaurate.</w:t>
            </w:r>
          </w:p>
        </w:tc>
      </w:tr>
      <w:tr w:rsidR="00D832FF" w14:paraId="4F63ADC8" w14:textId="77777777">
        <w:trPr>
          <w:cantSplit/>
          <w:jc w:val="center"/>
        </w:trPr>
        <w:tc>
          <w:tcPr>
            <w:tcW w:w="295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4EBBDDBD" w14:textId="77777777" w:rsidR="00D832FF" w:rsidRDefault="00000000">
            <w:pPr>
              <w:pStyle w:val="TableBody"/>
            </w:pPr>
            <w:r>
              <w:t>Test de continuitate și incident</w:t>
            </w:r>
          </w:p>
        </w:tc>
        <w:tc>
          <w:tcPr>
            <w:tcW w:w="223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183678A6" w14:textId="77777777" w:rsidR="00D832FF" w:rsidRDefault="00000000">
            <w:pPr>
              <w:pStyle w:val="TableBody"/>
              <w:jc w:val="center"/>
            </w:pPr>
            <w:r>
              <w:t>Cel puțin anual</w:t>
            </w:r>
          </w:p>
        </w:tc>
        <w:tc>
          <w:tcPr>
            <w:tcW w:w="504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7CBF3BBD" w14:textId="77777777" w:rsidR="00D832FF" w:rsidRDefault="00000000">
            <w:pPr>
              <w:pStyle w:val="TableBody"/>
            </w:pPr>
            <w:r>
              <w:t>Escaladare, comunicare, decizii și recuperare.</w:t>
            </w:r>
          </w:p>
        </w:tc>
      </w:tr>
      <w:tr w:rsidR="00D832FF" w14:paraId="08D05870" w14:textId="77777777">
        <w:trPr>
          <w:cantSplit/>
          <w:jc w:val="center"/>
        </w:trPr>
        <w:tc>
          <w:tcPr>
            <w:tcW w:w="295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3E0EAFB1" w14:textId="77777777" w:rsidR="00D832FF" w:rsidRDefault="00000000">
            <w:pPr>
              <w:pStyle w:val="TableBody"/>
            </w:pPr>
            <w:r>
              <w:t>Test de penetrare</w:t>
            </w:r>
          </w:p>
        </w:tc>
        <w:tc>
          <w:tcPr>
            <w:tcW w:w="223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5476F191" w14:textId="77777777" w:rsidR="00D832FF" w:rsidRDefault="00000000">
            <w:pPr>
              <w:pStyle w:val="TableBody"/>
              <w:jc w:val="center"/>
            </w:pPr>
            <w:r>
              <w:t>Conform programului ICT bazat pe risc</w:t>
            </w:r>
          </w:p>
        </w:tc>
        <w:tc>
          <w:tcPr>
            <w:tcW w:w="504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721E2077" w14:textId="77777777" w:rsidR="00D832FF" w:rsidRDefault="00000000">
            <w:pPr>
              <w:pStyle w:val="TableBody"/>
            </w:pPr>
            <w:r>
              <w:t>Acoperă IIS, autentificare, autorizare și suprafața internă.</w:t>
            </w:r>
          </w:p>
        </w:tc>
      </w:tr>
    </w:tbl>
    <w:p w14:paraId="3BDD870C" w14:textId="77777777" w:rsidR="00D832FF" w:rsidRDefault="00D832FF">
      <w:pPr>
        <w:spacing w:after="20"/>
      </w:pPr>
    </w:p>
    <w:p w14:paraId="3C92A057" w14:textId="77777777" w:rsidR="00D832FF" w:rsidRDefault="00000000">
      <w:r>
        <w:br w:type="page"/>
      </w:r>
    </w:p>
    <w:p w14:paraId="601E004C" w14:textId="77777777" w:rsidR="00D832FF" w:rsidRDefault="00000000">
      <w:pPr>
        <w:pStyle w:val="Heading1"/>
      </w:pPr>
      <w:r>
        <w:lastRenderedPageBreak/>
        <w:t>12 Dependențe și risc asociat furnizorilor ICT</w:t>
      </w:r>
    </w:p>
    <w:p w14:paraId="79FE4384" w14:textId="77777777" w:rsidR="00D832FF" w:rsidRDefault="00000000">
      <w:r>
        <w:t>Aplicația este găzduită intern, dar depinde de servicii și produse ICT externe. Aceste dependențe trebuie evaluate în registrul organizației conform DORA, în funcție de contractele efective și de clasificarea funcției susținute. Prezența în tabel nu înseamnă automat că fiecare furnizor este critic; decizia aparține procesului corporativ de risc al terților.</w:t>
      </w:r>
    </w:p>
    <w:tbl>
      <w:tblPr>
        <w:tblW w:w="0" w:type="auto"/>
        <w:jc w:val="center"/>
        <w:tblLayout w:type="fixed"/>
        <w:tblLook w:val="04A0" w:firstRow="1" w:lastRow="0" w:firstColumn="1" w:lastColumn="0" w:noHBand="0" w:noVBand="1"/>
      </w:tblPr>
      <w:tblGrid>
        <w:gridCol w:w="1944"/>
        <w:gridCol w:w="2232"/>
        <w:gridCol w:w="3240"/>
        <w:gridCol w:w="2880"/>
      </w:tblGrid>
      <w:tr w:rsidR="00D832FF" w14:paraId="65ACC82B" w14:textId="77777777">
        <w:trPr>
          <w:tblHeader/>
          <w:jc w:val="center"/>
        </w:trPr>
        <w:tc>
          <w:tcPr>
            <w:tcW w:w="1944"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2A710BFA" w14:textId="77777777" w:rsidR="00D832FF" w:rsidRDefault="00000000">
            <w:pPr>
              <w:pStyle w:val="TableHeader"/>
            </w:pPr>
            <w:r>
              <w:t>Dependență</w:t>
            </w:r>
          </w:p>
        </w:tc>
        <w:tc>
          <w:tcPr>
            <w:tcW w:w="2232"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4DE53463" w14:textId="77777777" w:rsidR="00D832FF" w:rsidRDefault="00000000">
            <w:pPr>
              <w:pStyle w:val="TableHeader"/>
            </w:pPr>
            <w:r>
              <w:t>Utilizare</w:t>
            </w:r>
          </w:p>
        </w:tc>
        <w:tc>
          <w:tcPr>
            <w:tcW w:w="3240"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6D178723" w14:textId="77777777" w:rsidR="00D832FF" w:rsidRDefault="00000000">
            <w:pPr>
              <w:pStyle w:val="TableHeader"/>
            </w:pPr>
            <w:r>
              <w:t>Risc principal</w:t>
            </w:r>
          </w:p>
        </w:tc>
        <w:tc>
          <w:tcPr>
            <w:tcW w:w="2880"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3AA84D5D" w14:textId="77777777" w:rsidR="00D832FF" w:rsidRDefault="00000000">
            <w:pPr>
              <w:pStyle w:val="TableHeader"/>
            </w:pPr>
            <w:r>
              <w:t>Măsură</w:t>
            </w:r>
          </w:p>
        </w:tc>
      </w:tr>
      <w:tr w:rsidR="00D832FF" w14:paraId="3388FA35" w14:textId="77777777">
        <w:trPr>
          <w:cantSplit/>
          <w:jc w:val="center"/>
        </w:trPr>
        <w:tc>
          <w:tcPr>
            <w:tcW w:w="1944"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3087FC3A" w14:textId="77777777" w:rsidR="00D832FF" w:rsidRDefault="00000000">
            <w:pPr>
              <w:pStyle w:val="TableBody"/>
            </w:pPr>
            <w:r>
              <w:t>Microsoft Entra ID</w:t>
            </w:r>
          </w:p>
        </w:tc>
        <w:tc>
          <w:tcPr>
            <w:tcW w:w="223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6BE41868" w14:textId="77777777" w:rsidR="00D832FF" w:rsidRDefault="00000000">
            <w:pPr>
              <w:pStyle w:val="TableBody"/>
            </w:pPr>
            <w:r>
              <w:t>Autentificare, roluri și MFA</w:t>
            </w:r>
          </w:p>
        </w:tc>
        <w:tc>
          <w:tcPr>
            <w:tcW w:w="324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288937BB" w14:textId="77777777" w:rsidR="00D832FF" w:rsidRDefault="00000000">
            <w:pPr>
              <w:pStyle w:val="TableBody"/>
            </w:pPr>
            <w:r>
              <w:t>Indisponibilitatea poate bloca accesul; configurarea greșită poate acorda acces neautorizat.</w:t>
            </w:r>
          </w:p>
        </w:tc>
        <w:tc>
          <w:tcPr>
            <w:tcW w:w="288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332BD4A1" w14:textId="77777777" w:rsidR="00D832FF" w:rsidRDefault="00000000">
            <w:pPr>
              <w:pStyle w:val="TableBody"/>
            </w:pPr>
            <w:r>
              <w:t>CA, assignment required, roluri, monitorizare, continuitate și includere în registrul ICT.</w:t>
            </w:r>
          </w:p>
        </w:tc>
      </w:tr>
      <w:tr w:rsidR="00D832FF" w14:paraId="5114B8EA" w14:textId="77777777">
        <w:trPr>
          <w:cantSplit/>
          <w:jc w:val="center"/>
        </w:trPr>
        <w:tc>
          <w:tcPr>
            <w:tcW w:w="1944"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28F3954D" w14:textId="77777777" w:rsidR="00D832FF" w:rsidRDefault="00000000">
            <w:pPr>
              <w:pStyle w:val="TableBody"/>
            </w:pPr>
            <w:r>
              <w:t>Windows Server și IIS</w:t>
            </w:r>
          </w:p>
        </w:tc>
        <w:tc>
          <w:tcPr>
            <w:tcW w:w="223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23B380D8" w14:textId="77777777" w:rsidR="00D832FF" w:rsidRDefault="00000000">
            <w:pPr>
              <w:pStyle w:val="TableBody"/>
            </w:pPr>
            <w:r>
              <w:t>Platformă și publicare HTTPS</w:t>
            </w:r>
          </w:p>
        </w:tc>
        <w:tc>
          <w:tcPr>
            <w:tcW w:w="324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38629817" w14:textId="77777777" w:rsidR="00D832FF" w:rsidRDefault="00000000">
            <w:pPr>
              <w:pStyle w:val="TableBody"/>
            </w:pPr>
            <w:r>
              <w:t>Vulnerabilități, configurare, patching și certificate.</w:t>
            </w:r>
          </w:p>
        </w:tc>
        <w:tc>
          <w:tcPr>
            <w:tcW w:w="288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397177FB" w14:textId="77777777" w:rsidR="00D832FF" w:rsidRDefault="00000000">
            <w:pPr>
              <w:pStyle w:val="TableBody"/>
            </w:pPr>
            <w:r>
              <w:t>Patching, hardening, backup de configurație și testare.</w:t>
            </w:r>
          </w:p>
        </w:tc>
      </w:tr>
      <w:tr w:rsidR="00D832FF" w14:paraId="2B1537F4" w14:textId="77777777">
        <w:trPr>
          <w:cantSplit/>
          <w:jc w:val="center"/>
        </w:trPr>
        <w:tc>
          <w:tcPr>
            <w:tcW w:w="1944"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2306D5F5" w14:textId="77777777" w:rsidR="00D832FF" w:rsidRDefault="00000000">
            <w:pPr>
              <w:pStyle w:val="TableBody"/>
            </w:pPr>
            <w:r>
              <w:t>Python și biblioteci</w:t>
            </w:r>
          </w:p>
        </w:tc>
        <w:tc>
          <w:tcPr>
            <w:tcW w:w="223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584ACF86" w14:textId="77777777" w:rsidR="00D832FF" w:rsidRDefault="00000000">
            <w:pPr>
              <w:pStyle w:val="TableBody"/>
            </w:pPr>
            <w:r>
              <w:t>Runtime, criptografie și MSAL</w:t>
            </w:r>
          </w:p>
        </w:tc>
        <w:tc>
          <w:tcPr>
            <w:tcW w:w="324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4908385F" w14:textId="77777777" w:rsidR="00D832FF" w:rsidRDefault="00000000">
            <w:pPr>
              <w:pStyle w:val="TableBody"/>
            </w:pPr>
            <w:r>
              <w:t>Vulnerabilități ale componentelor și lanțului de aprovizionare.</w:t>
            </w:r>
          </w:p>
        </w:tc>
        <w:tc>
          <w:tcPr>
            <w:tcW w:w="288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5B67758B" w14:textId="77777777" w:rsidR="00D832FF" w:rsidRDefault="00000000">
            <w:pPr>
              <w:pStyle w:val="TableBody"/>
            </w:pPr>
            <w:r>
              <w:t>Versiuni aprobate, scanare dependențe și actualizări controlate.</w:t>
            </w:r>
          </w:p>
        </w:tc>
      </w:tr>
      <w:tr w:rsidR="00D832FF" w14:paraId="571FFDDD" w14:textId="77777777">
        <w:trPr>
          <w:cantSplit/>
          <w:jc w:val="center"/>
        </w:trPr>
        <w:tc>
          <w:tcPr>
            <w:tcW w:w="1944"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6810590A" w14:textId="77777777" w:rsidR="00D832FF" w:rsidRDefault="00000000">
            <w:pPr>
              <w:pStyle w:val="TableBody"/>
            </w:pPr>
            <w:r>
              <w:t>GitHub privat</w:t>
            </w:r>
          </w:p>
        </w:tc>
        <w:tc>
          <w:tcPr>
            <w:tcW w:w="223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5634C6D3" w14:textId="77777777" w:rsidR="00D832FF" w:rsidRDefault="00000000">
            <w:pPr>
              <w:pStyle w:val="TableBody"/>
            </w:pPr>
            <w:r>
              <w:t>Cod sursă și istoric</w:t>
            </w:r>
          </w:p>
        </w:tc>
        <w:tc>
          <w:tcPr>
            <w:tcW w:w="324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41BC5F99" w14:textId="77777777" w:rsidR="00D832FF" w:rsidRDefault="00000000">
            <w:pPr>
              <w:pStyle w:val="TableBody"/>
            </w:pPr>
            <w:r>
              <w:t>Acces neautorizat sau expunerea accidentală a datelor.</w:t>
            </w:r>
          </w:p>
        </w:tc>
        <w:tc>
          <w:tcPr>
            <w:tcW w:w="288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72AC4D57" w14:textId="77777777" w:rsidR="00D832FF" w:rsidRDefault="00000000">
            <w:pPr>
              <w:pStyle w:val="TableBody"/>
            </w:pPr>
            <w:r>
              <w:t>Fără date de producție, MFA, permisiuni minime și revizuirea accesului.</w:t>
            </w:r>
          </w:p>
        </w:tc>
      </w:tr>
      <w:tr w:rsidR="00D832FF" w14:paraId="5DBD6655" w14:textId="77777777">
        <w:trPr>
          <w:cantSplit/>
          <w:jc w:val="center"/>
        </w:trPr>
        <w:tc>
          <w:tcPr>
            <w:tcW w:w="1944"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015AD97C" w14:textId="77777777" w:rsidR="00D832FF" w:rsidRDefault="00000000">
            <w:pPr>
              <w:pStyle w:val="TableBody"/>
            </w:pPr>
            <w:r>
              <w:t>FortiClient sau VPN</w:t>
            </w:r>
          </w:p>
        </w:tc>
        <w:tc>
          <w:tcPr>
            <w:tcW w:w="223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1556277E" w14:textId="77777777" w:rsidR="00D832FF" w:rsidRDefault="00000000">
            <w:pPr>
              <w:pStyle w:val="TableBody"/>
            </w:pPr>
            <w:r>
              <w:t>Acces la rețeaua internă</w:t>
            </w:r>
          </w:p>
        </w:tc>
        <w:tc>
          <w:tcPr>
            <w:tcW w:w="324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2535BE28" w14:textId="77777777" w:rsidR="00D832FF" w:rsidRDefault="00000000">
            <w:pPr>
              <w:pStyle w:val="TableBody"/>
            </w:pPr>
            <w:r>
              <w:t>Acces de la distanță compromis.</w:t>
            </w:r>
          </w:p>
        </w:tc>
        <w:tc>
          <w:tcPr>
            <w:tcW w:w="288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19CCB80C" w14:textId="77777777" w:rsidR="00D832FF" w:rsidRDefault="00000000">
            <w:pPr>
              <w:pStyle w:val="TableBody"/>
            </w:pPr>
            <w:r>
              <w:t>Politici VPN, MFA, dispozitive administrate și monitorizare.</w:t>
            </w:r>
          </w:p>
        </w:tc>
      </w:tr>
    </w:tbl>
    <w:p w14:paraId="460BB564" w14:textId="77777777" w:rsidR="00D832FF" w:rsidRDefault="00D832FF">
      <w:pPr>
        <w:spacing w:after="20"/>
      </w:pPr>
    </w:p>
    <w:p w14:paraId="4A3A8BC7" w14:textId="77777777" w:rsidR="00D832FF" w:rsidRDefault="00000000">
      <w:pPr>
        <w:pStyle w:val="Heading1"/>
      </w:pPr>
      <w:r>
        <w:t>13 Matricea de aliniere DORA</w:t>
      </w:r>
    </w:p>
    <w:tbl>
      <w:tblPr>
        <w:tblW w:w="0" w:type="auto"/>
        <w:jc w:val="center"/>
        <w:tblLayout w:type="fixed"/>
        <w:tblLook w:val="04A0" w:firstRow="1" w:lastRow="0" w:firstColumn="1" w:lastColumn="0" w:noHBand="0" w:noVBand="1"/>
      </w:tblPr>
      <w:tblGrid>
        <w:gridCol w:w="1728"/>
        <w:gridCol w:w="3600"/>
        <w:gridCol w:w="1152"/>
        <w:gridCol w:w="3744"/>
      </w:tblGrid>
      <w:tr w:rsidR="00D832FF" w14:paraId="4A1FC209" w14:textId="77777777">
        <w:trPr>
          <w:tblHeader/>
          <w:jc w:val="center"/>
        </w:trPr>
        <w:tc>
          <w:tcPr>
            <w:tcW w:w="1728"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431131F3" w14:textId="77777777" w:rsidR="00D832FF" w:rsidRDefault="00000000">
            <w:pPr>
              <w:pStyle w:val="TableHeader"/>
            </w:pPr>
            <w:r>
              <w:t>Cerință</w:t>
            </w:r>
          </w:p>
        </w:tc>
        <w:tc>
          <w:tcPr>
            <w:tcW w:w="3600"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05B61D42" w14:textId="77777777" w:rsidR="00D832FF" w:rsidRDefault="00000000">
            <w:pPr>
              <w:pStyle w:val="TableHeader"/>
            </w:pPr>
            <w:r>
              <w:t>Control existent</w:t>
            </w:r>
          </w:p>
        </w:tc>
        <w:tc>
          <w:tcPr>
            <w:tcW w:w="1152"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368D289F" w14:textId="77777777" w:rsidR="00D832FF" w:rsidRDefault="00000000">
            <w:pPr>
              <w:pStyle w:val="TableHeader"/>
              <w:jc w:val="center"/>
            </w:pPr>
            <w:r>
              <w:t>Statut</w:t>
            </w:r>
          </w:p>
        </w:tc>
        <w:tc>
          <w:tcPr>
            <w:tcW w:w="3744"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605C25B7" w14:textId="77777777" w:rsidR="00D832FF" w:rsidRDefault="00000000">
            <w:pPr>
              <w:pStyle w:val="TableHeader"/>
            </w:pPr>
            <w:r>
              <w:t>Acțiune necesară</w:t>
            </w:r>
          </w:p>
        </w:tc>
      </w:tr>
      <w:tr w:rsidR="00D832FF" w14:paraId="2437236A" w14:textId="77777777">
        <w:trPr>
          <w:cantSplit/>
          <w:jc w:val="center"/>
        </w:trPr>
        <w:tc>
          <w:tcPr>
            <w:tcW w:w="1728"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3F63A3F8" w14:textId="77777777" w:rsidR="00D832FF" w:rsidRDefault="00000000">
            <w:pPr>
              <w:pStyle w:val="TableBody"/>
            </w:pPr>
            <w:r>
              <w:t>Art. 5 Guvernanță</w:t>
            </w:r>
          </w:p>
        </w:tc>
        <w:tc>
          <w:tcPr>
            <w:tcW w:w="360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6C962C9E" w14:textId="77777777" w:rsidR="00D832FF" w:rsidRDefault="00000000">
            <w:pPr>
              <w:pStyle w:val="TableBody"/>
            </w:pPr>
            <w:r>
              <w:t>Roluri de business și tehnice definite în document; aprobarea este separată de implementare.</w:t>
            </w:r>
          </w:p>
        </w:tc>
        <w:tc>
          <w:tcPr>
            <w:tcW w:w="115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583AAD32" w14:textId="77777777" w:rsidR="00D832FF" w:rsidRDefault="00000000">
            <w:pPr>
              <w:pStyle w:val="TableBody"/>
              <w:jc w:val="center"/>
            </w:pPr>
            <w:r>
              <w:t>Parțial</w:t>
            </w:r>
          </w:p>
        </w:tc>
        <w:tc>
          <w:tcPr>
            <w:tcW w:w="3744"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5E13447C" w14:textId="77777777" w:rsidR="00D832FF" w:rsidRDefault="00000000">
            <w:pPr>
              <w:pStyle w:val="TableBody"/>
            </w:pPr>
            <w:r>
              <w:t>Numirea responsabililor și aprobarea formală a riscului rezidual.</w:t>
            </w:r>
          </w:p>
        </w:tc>
      </w:tr>
      <w:tr w:rsidR="00D832FF" w14:paraId="361EA960" w14:textId="77777777">
        <w:trPr>
          <w:cantSplit/>
          <w:jc w:val="center"/>
        </w:trPr>
        <w:tc>
          <w:tcPr>
            <w:tcW w:w="1728"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72564F3B" w14:textId="77777777" w:rsidR="00D832FF" w:rsidRDefault="00000000">
            <w:pPr>
              <w:pStyle w:val="TableBody"/>
            </w:pPr>
            <w:r>
              <w:t>Art. 6 Cadrul de risc ICT</w:t>
            </w:r>
          </w:p>
        </w:tc>
        <w:tc>
          <w:tcPr>
            <w:tcW w:w="360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742A6D56" w14:textId="77777777" w:rsidR="00D832FF" w:rsidRDefault="00000000">
            <w:pPr>
              <w:pStyle w:val="TableBody"/>
            </w:pPr>
            <w:r>
              <w:t>Arhitectură, date, riscuri și controale documentate.</w:t>
            </w:r>
          </w:p>
        </w:tc>
        <w:tc>
          <w:tcPr>
            <w:tcW w:w="115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1AB17375" w14:textId="77777777" w:rsidR="00D832FF" w:rsidRDefault="00000000">
            <w:pPr>
              <w:pStyle w:val="TableBody"/>
              <w:jc w:val="center"/>
            </w:pPr>
            <w:r>
              <w:t>Parțial</w:t>
            </w:r>
          </w:p>
        </w:tc>
        <w:tc>
          <w:tcPr>
            <w:tcW w:w="3744"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24A702AF" w14:textId="77777777" w:rsidR="00D832FF" w:rsidRDefault="00000000">
            <w:pPr>
              <w:pStyle w:val="TableBody"/>
            </w:pPr>
            <w:r>
              <w:t>Integrarea în cadrul corporativ și revizuire anuală.</w:t>
            </w:r>
          </w:p>
        </w:tc>
      </w:tr>
      <w:tr w:rsidR="00D832FF" w14:paraId="16A24224" w14:textId="77777777">
        <w:trPr>
          <w:cantSplit/>
          <w:jc w:val="center"/>
        </w:trPr>
        <w:tc>
          <w:tcPr>
            <w:tcW w:w="1728"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51548B62" w14:textId="77777777" w:rsidR="00D832FF" w:rsidRDefault="00000000">
            <w:pPr>
              <w:pStyle w:val="TableBody"/>
            </w:pPr>
            <w:r>
              <w:t>Art. 7 Sisteme și instrumente</w:t>
            </w:r>
          </w:p>
        </w:tc>
        <w:tc>
          <w:tcPr>
            <w:tcW w:w="360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337421B1" w14:textId="77777777" w:rsidR="00D832FF" w:rsidRDefault="00000000">
            <w:pPr>
              <w:pStyle w:val="TableBody"/>
            </w:pPr>
            <w:r>
              <w:t>Componente suportate, serviciu automat, HTTPS și versiune controlată.</w:t>
            </w:r>
          </w:p>
        </w:tc>
        <w:tc>
          <w:tcPr>
            <w:tcW w:w="115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093D5D25" w14:textId="77777777" w:rsidR="00D832FF" w:rsidRDefault="00000000">
            <w:pPr>
              <w:pStyle w:val="TableBody"/>
              <w:jc w:val="center"/>
            </w:pPr>
            <w:r>
              <w:t>Parțial</w:t>
            </w:r>
          </w:p>
        </w:tc>
        <w:tc>
          <w:tcPr>
            <w:tcW w:w="3744"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122AFFC1" w14:textId="77777777" w:rsidR="00D832FF" w:rsidRDefault="00000000">
            <w:pPr>
              <w:pStyle w:val="TableBody"/>
            </w:pPr>
            <w:r>
              <w:t>Politica de patching, EOL și inventar tehnic central.</w:t>
            </w:r>
          </w:p>
        </w:tc>
      </w:tr>
      <w:tr w:rsidR="00D832FF" w14:paraId="61B6ED6F" w14:textId="77777777">
        <w:trPr>
          <w:cantSplit/>
          <w:jc w:val="center"/>
        </w:trPr>
        <w:tc>
          <w:tcPr>
            <w:tcW w:w="1728"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69D02D4D" w14:textId="77777777" w:rsidR="00D832FF" w:rsidRDefault="00000000">
            <w:pPr>
              <w:pStyle w:val="TableBody"/>
            </w:pPr>
            <w:r>
              <w:t>Art. 8 Identificare</w:t>
            </w:r>
          </w:p>
        </w:tc>
        <w:tc>
          <w:tcPr>
            <w:tcW w:w="360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7266D516" w14:textId="77777777" w:rsidR="00D832FF" w:rsidRDefault="00000000">
            <w:pPr>
              <w:pStyle w:val="TableBody"/>
            </w:pPr>
            <w:r>
              <w:t>Inventar de componente, date și dependențe în acest dosar.</w:t>
            </w:r>
          </w:p>
        </w:tc>
        <w:tc>
          <w:tcPr>
            <w:tcW w:w="115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6E099F55" w14:textId="77777777" w:rsidR="00D832FF" w:rsidRDefault="00000000">
            <w:pPr>
              <w:pStyle w:val="TableBody"/>
              <w:jc w:val="center"/>
            </w:pPr>
            <w:r>
              <w:t>Parțial</w:t>
            </w:r>
          </w:p>
        </w:tc>
        <w:tc>
          <w:tcPr>
            <w:tcW w:w="3744"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023260C4" w14:textId="77777777" w:rsidR="00D832FF" w:rsidRDefault="00000000">
            <w:pPr>
              <w:pStyle w:val="TableBody"/>
            </w:pPr>
            <w:r>
              <w:t>Înregistrare în CMDB și BIA; proprietari nominali.</w:t>
            </w:r>
          </w:p>
        </w:tc>
      </w:tr>
      <w:tr w:rsidR="00D832FF" w14:paraId="76C72AD5" w14:textId="77777777">
        <w:trPr>
          <w:cantSplit/>
          <w:jc w:val="center"/>
        </w:trPr>
        <w:tc>
          <w:tcPr>
            <w:tcW w:w="1728"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41BF97F0" w14:textId="77777777" w:rsidR="00D832FF" w:rsidRDefault="00000000">
            <w:pPr>
              <w:pStyle w:val="TableBody"/>
            </w:pPr>
            <w:r>
              <w:t>Art. 9 Protecție și prevenire</w:t>
            </w:r>
          </w:p>
        </w:tc>
        <w:tc>
          <w:tcPr>
            <w:tcW w:w="360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6E34B025" w14:textId="77777777" w:rsidR="00D832FF" w:rsidRDefault="00000000">
            <w:pPr>
              <w:pStyle w:val="TableBody"/>
            </w:pPr>
            <w:r>
              <w:t>TLS, Entra, roluri, criptarea identificatorilor, CSRF, backend local.</w:t>
            </w:r>
          </w:p>
        </w:tc>
        <w:tc>
          <w:tcPr>
            <w:tcW w:w="115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76567319" w14:textId="77777777" w:rsidR="00D832FF" w:rsidRDefault="00000000">
            <w:pPr>
              <w:pStyle w:val="TableBody"/>
              <w:jc w:val="center"/>
            </w:pPr>
            <w:r>
              <w:t>Parțial</w:t>
            </w:r>
          </w:p>
        </w:tc>
        <w:tc>
          <w:tcPr>
            <w:tcW w:w="3744"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6D8A896E" w14:textId="77777777" w:rsidR="00D832FF" w:rsidRDefault="00000000">
            <w:pPr>
              <w:pStyle w:val="TableBody"/>
            </w:pPr>
            <w:r>
              <w:t>CA On, criptarea volumului, hardening și control log IIS.</w:t>
            </w:r>
          </w:p>
        </w:tc>
      </w:tr>
      <w:tr w:rsidR="00D832FF" w14:paraId="5F1D6657" w14:textId="77777777">
        <w:trPr>
          <w:cantSplit/>
          <w:jc w:val="center"/>
        </w:trPr>
        <w:tc>
          <w:tcPr>
            <w:tcW w:w="1728"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51C3208B" w14:textId="77777777" w:rsidR="00D832FF" w:rsidRDefault="00000000">
            <w:pPr>
              <w:pStyle w:val="TableBody"/>
            </w:pPr>
            <w:r>
              <w:t>Art. 10 Detectare</w:t>
            </w:r>
          </w:p>
        </w:tc>
        <w:tc>
          <w:tcPr>
            <w:tcW w:w="360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45C45561" w14:textId="77777777" w:rsidR="00D832FF" w:rsidRDefault="00000000">
            <w:pPr>
              <w:pStyle w:val="TableBody"/>
            </w:pPr>
            <w:r>
              <w:t>Loguri locale, Entra și Windows disponibile.</w:t>
            </w:r>
          </w:p>
        </w:tc>
        <w:tc>
          <w:tcPr>
            <w:tcW w:w="115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180C3EC3" w14:textId="77777777" w:rsidR="00D832FF" w:rsidRDefault="00000000">
            <w:pPr>
              <w:pStyle w:val="TableBody"/>
              <w:jc w:val="center"/>
            </w:pPr>
            <w:r>
              <w:t>Parțial</w:t>
            </w:r>
          </w:p>
        </w:tc>
        <w:tc>
          <w:tcPr>
            <w:tcW w:w="3744"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28D06E1F" w14:textId="77777777" w:rsidR="00D832FF" w:rsidRDefault="00000000">
            <w:pPr>
              <w:pStyle w:val="TableBody"/>
            </w:pPr>
            <w:r>
              <w:t>Alertare centralizată și praguri monitorizate.</w:t>
            </w:r>
          </w:p>
        </w:tc>
      </w:tr>
      <w:tr w:rsidR="00D832FF" w14:paraId="089AF983" w14:textId="77777777">
        <w:trPr>
          <w:cantSplit/>
          <w:jc w:val="center"/>
        </w:trPr>
        <w:tc>
          <w:tcPr>
            <w:tcW w:w="1728"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05EBF199" w14:textId="77777777" w:rsidR="00D832FF" w:rsidRDefault="00000000">
            <w:pPr>
              <w:pStyle w:val="TableBody"/>
            </w:pPr>
            <w:r>
              <w:t>Art. 11 și 12 Răspuns, recuperare și backup</w:t>
            </w:r>
          </w:p>
        </w:tc>
        <w:tc>
          <w:tcPr>
            <w:tcW w:w="360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47A033D4" w14:textId="77777777" w:rsidR="00D832FF" w:rsidRDefault="00000000">
            <w:pPr>
              <w:pStyle w:val="TableBody"/>
            </w:pPr>
            <w:r>
              <w:t>Serviciu automat și separarea snapshoturilor reduc impactul erorilor.</w:t>
            </w:r>
          </w:p>
        </w:tc>
        <w:tc>
          <w:tcPr>
            <w:tcW w:w="115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67F11D29" w14:textId="77777777" w:rsidR="00D832FF" w:rsidRDefault="00000000">
            <w:pPr>
              <w:pStyle w:val="TableBody"/>
              <w:jc w:val="center"/>
            </w:pPr>
            <w:r>
              <w:t>Deschis</w:t>
            </w:r>
          </w:p>
        </w:tc>
        <w:tc>
          <w:tcPr>
            <w:tcW w:w="3744"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27F8A33C" w14:textId="77777777" w:rsidR="00D832FF" w:rsidRDefault="00000000">
            <w:pPr>
              <w:pStyle w:val="TableBody"/>
            </w:pPr>
            <w:r>
              <w:t>RPO, RTO, backup aprobat și test de restaurare.</w:t>
            </w:r>
          </w:p>
        </w:tc>
      </w:tr>
      <w:tr w:rsidR="00D832FF" w14:paraId="48CC824A" w14:textId="77777777">
        <w:trPr>
          <w:cantSplit/>
          <w:jc w:val="center"/>
        </w:trPr>
        <w:tc>
          <w:tcPr>
            <w:tcW w:w="1728"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3C62B95B" w14:textId="77777777" w:rsidR="00D832FF" w:rsidRDefault="00000000">
            <w:pPr>
              <w:pStyle w:val="TableBody"/>
            </w:pPr>
            <w:r>
              <w:lastRenderedPageBreak/>
              <w:t>Art. 13 Învățare și evoluție</w:t>
            </w:r>
          </w:p>
        </w:tc>
        <w:tc>
          <w:tcPr>
            <w:tcW w:w="360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326DBCB0" w14:textId="77777777" w:rsidR="00D832FF" w:rsidRDefault="00000000">
            <w:pPr>
              <w:pStyle w:val="TableBody"/>
            </w:pPr>
            <w:r>
              <w:t>Testele și incidentele pot genera acțiuni corective.</w:t>
            </w:r>
          </w:p>
        </w:tc>
        <w:tc>
          <w:tcPr>
            <w:tcW w:w="115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36EC839B" w14:textId="77777777" w:rsidR="00D832FF" w:rsidRDefault="00000000">
            <w:pPr>
              <w:pStyle w:val="TableBody"/>
              <w:jc w:val="center"/>
            </w:pPr>
            <w:r>
              <w:t>Deschis</w:t>
            </w:r>
          </w:p>
        </w:tc>
        <w:tc>
          <w:tcPr>
            <w:tcW w:w="3744"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2A8198B8" w14:textId="77777777" w:rsidR="00D832FF" w:rsidRDefault="00000000">
            <w:pPr>
              <w:pStyle w:val="TableBody"/>
            </w:pPr>
            <w:r>
              <w:t>Proces formal de lecții învățate și urmărirea remedierilor.</w:t>
            </w:r>
          </w:p>
        </w:tc>
      </w:tr>
      <w:tr w:rsidR="00D832FF" w14:paraId="1A58F8F6" w14:textId="77777777">
        <w:trPr>
          <w:cantSplit/>
          <w:jc w:val="center"/>
        </w:trPr>
        <w:tc>
          <w:tcPr>
            <w:tcW w:w="1728"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68AF3A9B" w14:textId="77777777" w:rsidR="00D832FF" w:rsidRDefault="00000000">
            <w:pPr>
              <w:pStyle w:val="TableBody"/>
            </w:pPr>
            <w:r>
              <w:t>Art. 14 Comunicare</w:t>
            </w:r>
          </w:p>
        </w:tc>
        <w:tc>
          <w:tcPr>
            <w:tcW w:w="360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25683177" w14:textId="77777777" w:rsidR="00D832FF" w:rsidRDefault="00000000">
            <w:pPr>
              <w:pStyle w:val="TableBody"/>
            </w:pPr>
            <w:r>
              <w:t>Puncte de escaladare propuse.</w:t>
            </w:r>
          </w:p>
        </w:tc>
        <w:tc>
          <w:tcPr>
            <w:tcW w:w="115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293E5DF3" w14:textId="77777777" w:rsidR="00D832FF" w:rsidRDefault="00000000">
            <w:pPr>
              <w:pStyle w:val="TableBody"/>
              <w:jc w:val="center"/>
            </w:pPr>
            <w:r>
              <w:t>Deschis</w:t>
            </w:r>
          </w:p>
        </w:tc>
        <w:tc>
          <w:tcPr>
            <w:tcW w:w="3744"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58A70433" w14:textId="77777777" w:rsidR="00D832FF" w:rsidRDefault="00000000">
            <w:pPr>
              <w:pStyle w:val="TableBody"/>
            </w:pPr>
            <w:r>
              <w:t>Plan de comunicare de criză integrat cu organizația.</w:t>
            </w:r>
          </w:p>
        </w:tc>
      </w:tr>
      <w:tr w:rsidR="00D832FF" w14:paraId="10BC5DCC" w14:textId="77777777">
        <w:trPr>
          <w:cantSplit/>
          <w:jc w:val="center"/>
        </w:trPr>
        <w:tc>
          <w:tcPr>
            <w:tcW w:w="1728"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6253C670" w14:textId="77777777" w:rsidR="00D832FF" w:rsidRDefault="00000000">
            <w:pPr>
              <w:pStyle w:val="TableBody"/>
            </w:pPr>
            <w:r>
              <w:t>Art. 17-23 Incidente</w:t>
            </w:r>
          </w:p>
        </w:tc>
        <w:tc>
          <w:tcPr>
            <w:tcW w:w="360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42F0A50F" w14:textId="77777777" w:rsidR="00D832FF" w:rsidRDefault="00000000">
            <w:pPr>
              <w:pStyle w:val="TableBody"/>
            </w:pPr>
            <w:r>
              <w:t>Flux operațional propus și protejarea dovezilor.</w:t>
            </w:r>
          </w:p>
        </w:tc>
        <w:tc>
          <w:tcPr>
            <w:tcW w:w="115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24F8F948" w14:textId="77777777" w:rsidR="00D832FF" w:rsidRDefault="00000000">
            <w:pPr>
              <w:pStyle w:val="TableBody"/>
              <w:jc w:val="center"/>
            </w:pPr>
            <w:r>
              <w:t>Deschis</w:t>
            </w:r>
          </w:p>
        </w:tc>
        <w:tc>
          <w:tcPr>
            <w:tcW w:w="3744"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7E8007E8" w14:textId="77777777" w:rsidR="00D832FF" w:rsidRDefault="00000000">
            <w:pPr>
              <w:pStyle w:val="TableBody"/>
            </w:pPr>
            <w:r>
              <w:t>Clasificare 2024/1772 și raportare conform 2025/301 și 2025/302.</w:t>
            </w:r>
          </w:p>
        </w:tc>
      </w:tr>
      <w:tr w:rsidR="00D832FF" w14:paraId="2CA4916F" w14:textId="77777777">
        <w:trPr>
          <w:cantSplit/>
          <w:jc w:val="center"/>
        </w:trPr>
        <w:tc>
          <w:tcPr>
            <w:tcW w:w="1728"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25672105" w14:textId="77777777" w:rsidR="00D832FF" w:rsidRDefault="00000000">
            <w:pPr>
              <w:pStyle w:val="TableBody"/>
            </w:pPr>
            <w:r>
              <w:t>Art. 24-27 Testare</w:t>
            </w:r>
          </w:p>
        </w:tc>
        <w:tc>
          <w:tcPr>
            <w:tcW w:w="360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006A825B" w14:textId="77777777" w:rsidR="00D832FF" w:rsidRDefault="00000000">
            <w:pPr>
              <w:pStyle w:val="TableBody"/>
            </w:pPr>
            <w:r>
              <w:t>Teste funcționale și tehnice prevăzute.</w:t>
            </w:r>
          </w:p>
        </w:tc>
        <w:tc>
          <w:tcPr>
            <w:tcW w:w="115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11177FC1" w14:textId="77777777" w:rsidR="00D832FF" w:rsidRDefault="00000000">
            <w:pPr>
              <w:pStyle w:val="TableBody"/>
              <w:jc w:val="center"/>
            </w:pPr>
            <w:r>
              <w:t>Parțial</w:t>
            </w:r>
          </w:p>
        </w:tc>
        <w:tc>
          <w:tcPr>
            <w:tcW w:w="3744"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4D8CC669" w14:textId="77777777" w:rsidR="00D832FF" w:rsidRDefault="00000000">
            <w:pPr>
              <w:pStyle w:val="TableBody"/>
            </w:pPr>
            <w:r>
              <w:t>Program anual, independență, vulnerabilități și testare bazată pe risc.</w:t>
            </w:r>
          </w:p>
        </w:tc>
      </w:tr>
      <w:tr w:rsidR="00D832FF" w14:paraId="7AE38AB0" w14:textId="77777777">
        <w:trPr>
          <w:cantSplit/>
          <w:jc w:val="center"/>
        </w:trPr>
        <w:tc>
          <w:tcPr>
            <w:tcW w:w="1728"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406C250B" w14:textId="77777777" w:rsidR="00D832FF" w:rsidRDefault="00000000">
            <w:pPr>
              <w:pStyle w:val="TableBody"/>
            </w:pPr>
            <w:r>
              <w:t>Art. 28-30 Risc terți</w:t>
            </w:r>
          </w:p>
        </w:tc>
        <w:tc>
          <w:tcPr>
            <w:tcW w:w="360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0FD5E90C" w14:textId="77777777" w:rsidR="00D832FF" w:rsidRDefault="00000000">
            <w:pPr>
              <w:pStyle w:val="TableBody"/>
            </w:pPr>
            <w:r>
              <w:t>Dependențele ICT sunt identificate preliminar.</w:t>
            </w:r>
          </w:p>
        </w:tc>
        <w:tc>
          <w:tcPr>
            <w:tcW w:w="115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1C5A20DE" w14:textId="77777777" w:rsidR="00D832FF" w:rsidRDefault="00000000">
            <w:pPr>
              <w:pStyle w:val="TableBody"/>
              <w:jc w:val="center"/>
            </w:pPr>
            <w:r>
              <w:t>Parțial</w:t>
            </w:r>
          </w:p>
        </w:tc>
        <w:tc>
          <w:tcPr>
            <w:tcW w:w="3744"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48AB9E45" w14:textId="77777777" w:rsidR="00D832FF" w:rsidRDefault="00000000">
            <w:pPr>
              <w:pStyle w:val="TableBody"/>
            </w:pPr>
            <w:r>
              <w:t>Registrul contractual 2024/2956, due diligence și planuri de ieșire.</w:t>
            </w:r>
          </w:p>
        </w:tc>
      </w:tr>
    </w:tbl>
    <w:p w14:paraId="064C8909" w14:textId="77777777" w:rsidR="00D832FF" w:rsidRDefault="00D832FF">
      <w:pPr>
        <w:spacing w:after="20"/>
      </w:pPr>
    </w:p>
    <w:p w14:paraId="4131E4ED" w14:textId="77777777" w:rsidR="00D832FF" w:rsidRDefault="00000000">
      <w:r>
        <w:br w:type="page"/>
      </w:r>
    </w:p>
    <w:p w14:paraId="32283CF4" w14:textId="77777777" w:rsidR="00D832FF" w:rsidRDefault="00000000">
      <w:pPr>
        <w:pStyle w:val="Heading1"/>
      </w:pPr>
      <w:r>
        <w:lastRenderedPageBreak/>
        <w:t>14 Registrul riscurilor și planul de măsuri</w:t>
      </w:r>
    </w:p>
    <w:tbl>
      <w:tblPr>
        <w:tblW w:w="0" w:type="auto"/>
        <w:jc w:val="center"/>
        <w:tblLayout w:type="fixed"/>
        <w:tblLook w:val="04A0" w:firstRow="1" w:lastRow="0" w:firstColumn="1" w:lastColumn="0" w:noHBand="0" w:noVBand="1"/>
      </w:tblPr>
      <w:tblGrid>
        <w:gridCol w:w="605"/>
        <w:gridCol w:w="3096"/>
        <w:gridCol w:w="893"/>
        <w:gridCol w:w="3240"/>
        <w:gridCol w:w="1512"/>
        <w:gridCol w:w="1037"/>
      </w:tblGrid>
      <w:tr w:rsidR="00D832FF" w14:paraId="60A5A1CA" w14:textId="77777777">
        <w:trPr>
          <w:tblHeader/>
          <w:jc w:val="center"/>
        </w:trPr>
        <w:tc>
          <w:tcPr>
            <w:tcW w:w="605"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4CB722D9" w14:textId="77777777" w:rsidR="00D832FF" w:rsidRDefault="00000000">
            <w:pPr>
              <w:pStyle w:val="TableHeader"/>
              <w:jc w:val="center"/>
            </w:pPr>
            <w:r>
              <w:t>ID</w:t>
            </w:r>
          </w:p>
        </w:tc>
        <w:tc>
          <w:tcPr>
            <w:tcW w:w="3096"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28C0C03E" w14:textId="77777777" w:rsidR="00D832FF" w:rsidRDefault="00000000">
            <w:pPr>
              <w:pStyle w:val="TableHeader"/>
            </w:pPr>
            <w:r>
              <w:t>Risc</w:t>
            </w:r>
          </w:p>
        </w:tc>
        <w:tc>
          <w:tcPr>
            <w:tcW w:w="893"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059BC319" w14:textId="77777777" w:rsidR="00D832FF" w:rsidRDefault="00000000">
            <w:pPr>
              <w:pStyle w:val="TableHeader"/>
              <w:jc w:val="center"/>
            </w:pPr>
            <w:r>
              <w:t>Nivel</w:t>
            </w:r>
          </w:p>
        </w:tc>
        <w:tc>
          <w:tcPr>
            <w:tcW w:w="3240"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43984EE1" w14:textId="77777777" w:rsidR="00D832FF" w:rsidRDefault="00000000">
            <w:pPr>
              <w:pStyle w:val="TableHeader"/>
            </w:pPr>
            <w:r>
              <w:t>Tratament</w:t>
            </w:r>
          </w:p>
        </w:tc>
        <w:tc>
          <w:tcPr>
            <w:tcW w:w="1512"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4516DB70" w14:textId="77777777" w:rsidR="00D832FF" w:rsidRDefault="00000000">
            <w:pPr>
              <w:pStyle w:val="TableHeader"/>
            </w:pPr>
            <w:r>
              <w:t>Responsabil</w:t>
            </w:r>
          </w:p>
        </w:tc>
        <w:tc>
          <w:tcPr>
            <w:tcW w:w="1037"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18ED3F64" w14:textId="77777777" w:rsidR="00D832FF" w:rsidRDefault="00000000">
            <w:pPr>
              <w:pStyle w:val="TableHeader"/>
              <w:jc w:val="center"/>
            </w:pPr>
            <w:r>
              <w:t>Termen</w:t>
            </w:r>
          </w:p>
        </w:tc>
      </w:tr>
      <w:tr w:rsidR="00D832FF" w14:paraId="6911E2EC" w14:textId="77777777">
        <w:trPr>
          <w:cantSplit/>
          <w:jc w:val="center"/>
        </w:trPr>
        <w:tc>
          <w:tcPr>
            <w:tcW w:w="605"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4D3CA0A4" w14:textId="77777777" w:rsidR="00D832FF" w:rsidRDefault="00000000">
            <w:pPr>
              <w:pStyle w:val="TableBody"/>
              <w:jc w:val="center"/>
            </w:pPr>
            <w:r>
              <w:t>R1</w:t>
            </w:r>
          </w:p>
        </w:tc>
        <w:tc>
          <w:tcPr>
            <w:tcW w:w="309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29EBA0C0" w14:textId="77777777" w:rsidR="00D832FF" w:rsidRDefault="00000000">
            <w:pPr>
              <w:pStyle w:val="TableBody"/>
            </w:pPr>
            <w:r>
              <w:t>MFA nu este impus deoarece Conditional Access este Report-only.</w:t>
            </w:r>
          </w:p>
        </w:tc>
        <w:tc>
          <w:tcPr>
            <w:tcW w:w="893"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4F82B22D" w14:textId="77777777" w:rsidR="00D832FF" w:rsidRDefault="00000000">
            <w:pPr>
              <w:pStyle w:val="TableBody"/>
              <w:jc w:val="center"/>
            </w:pPr>
            <w:r>
              <w:t>Ridicat</w:t>
            </w:r>
          </w:p>
        </w:tc>
        <w:tc>
          <w:tcPr>
            <w:tcW w:w="324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63FA4CAD" w14:textId="77777777" w:rsidR="00D832FF" w:rsidRDefault="00000000">
            <w:pPr>
              <w:pStyle w:val="TableBody"/>
            </w:pPr>
            <w:r>
              <w:t>Activează politica On după analiza logurilor și testul conturilor de urgență.</w:t>
            </w:r>
          </w:p>
        </w:tc>
        <w:tc>
          <w:tcPr>
            <w:tcW w:w="151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145C6B02" w14:textId="77777777" w:rsidR="00D832FF" w:rsidRDefault="00000000">
            <w:pPr>
              <w:pStyle w:val="TableBody"/>
            </w:pPr>
            <w:r>
              <w:t>IT și securitate</w:t>
            </w:r>
          </w:p>
        </w:tc>
        <w:tc>
          <w:tcPr>
            <w:tcW w:w="1037"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3881DD41" w14:textId="77777777" w:rsidR="00D832FF" w:rsidRDefault="00000000">
            <w:pPr>
              <w:pStyle w:val="TableBody"/>
              <w:jc w:val="center"/>
            </w:pPr>
            <w:r>
              <w:t>Imediat</w:t>
            </w:r>
          </w:p>
        </w:tc>
      </w:tr>
      <w:tr w:rsidR="00D832FF" w14:paraId="7AFCFD95" w14:textId="77777777">
        <w:trPr>
          <w:cantSplit/>
          <w:jc w:val="center"/>
        </w:trPr>
        <w:tc>
          <w:tcPr>
            <w:tcW w:w="605"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6E3B6F8B" w14:textId="77777777" w:rsidR="00D832FF" w:rsidRDefault="00000000">
            <w:pPr>
              <w:pStyle w:val="TableBody"/>
              <w:jc w:val="center"/>
            </w:pPr>
            <w:r>
              <w:t>R2</w:t>
            </w:r>
          </w:p>
        </w:tc>
        <w:tc>
          <w:tcPr>
            <w:tcW w:w="3096"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79331257" w14:textId="77777777" w:rsidR="00D832FF" w:rsidRDefault="00000000">
            <w:pPr>
              <w:pStyle w:val="TableBody"/>
            </w:pPr>
            <w:r>
              <w:t>Autentificarea locală poate rămâne configurată și poate ocoli MFA.</w:t>
            </w:r>
          </w:p>
        </w:tc>
        <w:tc>
          <w:tcPr>
            <w:tcW w:w="893"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3753948F" w14:textId="77777777" w:rsidR="00D832FF" w:rsidRDefault="00000000">
            <w:pPr>
              <w:pStyle w:val="TableBody"/>
              <w:jc w:val="center"/>
            </w:pPr>
            <w:r>
              <w:t>Ridicat</w:t>
            </w:r>
          </w:p>
        </w:tc>
        <w:tc>
          <w:tcPr>
            <w:tcW w:w="324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1C76FCA8" w14:textId="77777777" w:rsidR="00D832FF" w:rsidRDefault="00000000">
            <w:pPr>
              <w:pStyle w:val="TableBody"/>
            </w:pPr>
            <w:r>
              <w:t>Confirmă eliminarea --allow-local-login și testează că pagina oferă numai Microsoft.</w:t>
            </w:r>
          </w:p>
        </w:tc>
        <w:tc>
          <w:tcPr>
            <w:tcW w:w="151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1BC7702E" w14:textId="77777777" w:rsidR="00D832FF" w:rsidRDefault="00000000">
            <w:pPr>
              <w:pStyle w:val="TableBody"/>
            </w:pPr>
            <w:r>
              <w:t>IT</w:t>
            </w:r>
          </w:p>
        </w:tc>
        <w:tc>
          <w:tcPr>
            <w:tcW w:w="1037"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4D276290" w14:textId="77777777" w:rsidR="00D832FF" w:rsidRDefault="00000000">
            <w:pPr>
              <w:pStyle w:val="TableBody"/>
              <w:jc w:val="center"/>
            </w:pPr>
            <w:r>
              <w:t>Imediat</w:t>
            </w:r>
          </w:p>
        </w:tc>
      </w:tr>
      <w:tr w:rsidR="00D832FF" w14:paraId="4979E65B" w14:textId="77777777">
        <w:trPr>
          <w:cantSplit/>
          <w:jc w:val="center"/>
        </w:trPr>
        <w:tc>
          <w:tcPr>
            <w:tcW w:w="605"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56994413" w14:textId="77777777" w:rsidR="00D832FF" w:rsidRDefault="00000000">
            <w:pPr>
              <w:pStyle w:val="TableBody"/>
              <w:jc w:val="center"/>
            </w:pPr>
            <w:r>
              <w:t>R3</w:t>
            </w:r>
          </w:p>
        </w:tc>
        <w:tc>
          <w:tcPr>
            <w:tcW w:w="309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50D56BFC" w14:textId="77777777" w:rsidR="00D832FF" w:rsidRDefault="00000000">
            <w:pPr>
              <w:pStyle w:val="TableBody"/>
            </w:pPr>
            <w:r>
              <w:t>IIS poate înregistra query string cu nume sau identificatori căutați.</w:t>
            </w:r>
          </w:p>
        </w:tc>
        <w:tc>
          <w:tcPr>
            <w:tcW w:w="893"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269C8FA5" w14:textId="77777777" w:rsidR="00D832FF" w:rsidRDefault="00000000">
            <w:pPr>
              <w:pStyle w:val="TableBody"/>
              <w:jc w:val="center"/>
            </w:pPr>
            <w:r>
              <w:t>Ridicat</w:t>
            </w:r>
          </w:p>
        </w:tc>
        <w:tc>
          <w:tcPr>
            <w:tcW w:w="324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5F3F7266" w14:textId="77777777" w:rsidR="00D832FF" w:rsidRDefault="00000000">
            <w:pPr>
              <w:pStyle w:val="TableBody"/>
            </w:pPr>
            <w:r>
              <w:t>Elimină cs-uri-query din logare sau implementează mascarea; verifică logurile existente.</w:t>
            </w:r>
          </w:p>
        </w:tc>
        <w:tc>
          <w:tcPr>
            <w:tcW w:w="151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20149B82" w14:textId="77777777" w:rsidR="00D832FF" w:rsidRDefault="00000000">
            <w:pPr>
              <w:pStyle w:val="TableBody"/>
            </w:pPr>
            <w:r>
              <w:t>IT și DPO</w:t>
            </w:r>
          </w:p>
        </w:tc>
        <w:tc>
          <w:tcPr>
            <w:tcW w:w="1037"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519E85A5" w14:textId="77777777" w:rsidR="00D832FF" w:rsidRDefault="00000000">
            <w:pPr>
              <w:pStyle w:val="TableBody"/>
              <w:jc w:val="center"/>
            </w:pPr>
            <w:r>
              <w:t>Imediat</w:t>
            </w:r>
          </w:p>
        </w:tc>
      </w:tr>
      <w:tr w:rsidR="00D832FF" w14:paraId="12D5B912" w14:textId="77777777">
        <w:trPr>
          <w:cantSplit/>
          <w:jc w:val="center"/>
        </w:trPr>
        <w:tc>
          <w:tcPr>
            <w:tcW w:w="605"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6486FB9C" w14:textId="77777777" w:rsidR="00D832FF" w:rsidRDefault="00000000">
            <w:pPr>
              <w:pStyle w:val="TableBody"/>
              <w:jc w:val="center"/>
            </w:pPr>
            <w:r>
              <w:t>R4</w:t>
            </w:r>
          </w:p>
        </w:tc>
        <w:tc>
          <w:tcPr>
            <w:tcW w:w="3096"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296F859C" w14:textId="77777777" w:rsidR="00D832FF" w:rsidRDefault="00000000">
            <w:pPr>
              <w:pStyle w:val="TableBody"/>
            </w:pPr>
            <w:r>
              <w:t>Nu există dovadă de backup și restaurare testată.</w:t>
            </w:r>
          </w:p>
        </w:tc>
        <w:tc>
          <w:tcPr>
            <w:tcW w:w="893"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366587C4" w14:textId="77777777" w:rsidR="00D832FF" w:rsidRDefault="00000000">
            <w:pPr>
              <w:pStyle w:val="TableBody"/>
              <w:jc w:val="center"/>
            </w:pPr>
            <w:r>
              <w:t>Ridicat</w:t>
            </w:r>
          </w:p>
        </w:tc>
        <w:tc>
          <w:tcPr>
            <w:tcW w:w="324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701638BA" w14:textId="77777777" w:rsidR="00D832FF" w:rsidRDefault="00000000">
            <w:pPr>
              <w:pStyle w:val="TableBody"/>
            </w:pPr>
            <w:r>
              <w:t>Aprobă RPO și RTO, configurează backup criptat și execută un test complet.</w:t>
            </w:r>
          </w:p>
        </w:tc>
        <w:tc>
          <w:tcPr>
            <w:tcW w:w="151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1F8B1F33" w14:textId="77777777" w:rsidR="00D832FF" w:rsidRDefault="00000000">
            <w:pPr>
              <w:pStyle w:val="TableBody"/>
            </w:pPr>
            <w:r>
              <w:t>IT și business</w:t>
            </w:r>
          </w:p>
        </w:tc>
        <w:tc>
          <w:tcPr>
            <w:tcW w:w="1037"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3738A319" w14:textId="77777777" w:rsidR="00D832FF" w:rsidRDefault="00000000">
            <w:pPr>
              <w:pStyle w:val="TableBody"/>
              <w:jc w:val="center"/>
            </w:pPr>
            <w:r>
              <w:t>30 zile</w:t>
            </w:r>
          </w:p>
        </w:tc>
      </w:tr>
      <w:tr w:rsidR="00D832FF" w14:paraId="34F70A38" w14:textId="77777777">
        <w:trPr>
          <w:cantSplit/>
          <w:jc w:val="center"/>
        </w:trPr>
        <w:tc>
          <w:tcPr>
            <w:tcW w:w="605"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2C29A9DA" w14:textId="77777777" w:rsidR="00D832FF" w:rsidRDefault="00000000">
            <w:pPr>
              <w:pStyle w:val="TableBody"/>
              <w:jc w:val="center"/>
            </w:pPr>
            <w:r>
              <w:t>R5</w:t>
            </w:r>
          </w:p>
        </w:tc>
        <w:tc>
          <w:tcPr>
            <w:tcW w:w="309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5565E084" w14:textId="77777777" w:rsidR="00D832FF" w:rsidRDefault="00000000">
            <w:pPr>
              <w:pStyle w:val="TableBody"/>
            </w:pPr>
            <w:r>
              <w:t>Baza conține nume, adrese și dețineri necriptate la nivel de câmp.</w:t>
            </w:r>
          </w:p>
        </w:tc>
        <w:tc>
          <w:tcPr>
            <w:tcW w:w="893"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40631D5E" w14:textId="77777777" w:rsidR="00D832FF" w:rsidRDefault="00000000">
            <w:pPr>
              <w:pStyle w:val="TableBody"/>
              <w:jc w:val="center"/>
            </w:pPr>
            <w:r>
              <w:t>Ridicat</w:t>
            </w:r>
          </w:p>
        </w:tc>
        <w:tc>
          <w:tcPr>
            <w:tcW w:w="324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356A6AD4" w14:textId="77777777" w:rsidR="00D832FF" w:rsidRDefault="00000000">
            <w:pPr>
              <w:pStyle w:val="TableBody"/>
            </w:pPr>
            <w:r>
              <w:t>Confirmă BitLocker sau control echivalent, ACL și protecția backupurilor.</w:t>
            </w:r>
          </w:p>
        </w:tc>
        <w:tc>
          <w:tcPr>
            <w:tcW w:w="151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4E910C06" w14:textId="77777777" w:rsidR="00D832FF" w:rsidRDefault="00000000">
            <w:pPr>
              <w:pStyle w:val="TableBody"/>
            </w:pPr>
            <w:r>
              <w:t>IT și securitate</w:t>
            </w:r>
          </w:p>
        </w:tc>
        <w:tc>
          <w:tcPr>
            <w:tcW w:w="1037"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2D87272F" w14:textId="77777777" w:rsidR="00D832FF" w:rsidRDefault="00000000">
            <w:pPr>
              <w:pStyle w:val="TableBody"/>
              <w:jc w:val="center"/>
            </w:pPr>
            <w:r>
              <w:t>30 zile</w:t>
            </w:r>
          </w:p>
        </w:tc>
      </w:tr>
      <w:tr w:rsidR="00D832FF" w14:paraId="04BCC557" w14:textId="77777777">
        <w:trPr>
          <w:cantSplit/>
          <w:jc w:val="center"/>
        </w:trPr>
        <w:tc>
          <w:tcPr>
            <w:tcW w:w="605"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044FDF83" w14:textId="77777777" w:rsidR="00D832FF" w:rsidRDefault="00000000">
            <w:pPr>
              <w:pStyle w:val="TableBody"/>
              <w:jc w:val="center"/>
            </w:pPr>
            <w:r>
              <w:t>R6</w:t>
            </w:r>
          </w:p>
        </w:tc>
        <w:tc>
          <w:tcPr>
            <w:tcW w:w="3096"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073E5DEA" w14:textId="77777777" w:rsidR="00D832FF" w:rsidRDefault="00000000">
            <w:pPr>
              <w:pStyle w:val="TableBody"/>
            </w:pPr>
            <w:r>
              <w:t>Serviciul a fost documentat ca rulând LocalSystem, cu privilegii largi.</w:t>
            </w:r>
          </w:p>
        </w:tc>
        <w:tc>
          <w:tcPr>
            <w:tcW w:w="893"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7EA58BC2" w14:textId="77777777" w:rsidR="00D832FF" w:rsidRDefault="00000000">
            <w:pPr>
              <w:pStyle w:val="TableBody"/>
              <w:jc w:val="center"/>
            </w:pPr>
            <w:r>
              <w:t>Mediu</w:t>
            </w:r>
          </w:p>
        </w:tc>
        <w:tc>
          <w:tcPr>
            <w:tcW w:w="324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2FEF82B2" w14:textId="77777777" w:rsidR="00D832FF" w:rsidRDefault="00000000">
            <w:pPr>
              <w:pStyle w:val="TableBody"/>
            </w:pPr>
            <w:r>
              <w:t>Evaluează migrarea la un cont de serviciu dedicat cu drepturi minime.</w:t>
            </w:r>
          </w:p>
        </w:tc>
        <w:tc>
          <w:tcPr>
            <w:tcW w:w="151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1275ABD3" w14:textId="77777777" w:rsidR="00D832FF" w:rsidRDefault="00000000">
            <w:pPr>
              <w:pStyle w:val="TableBody"/>
            </w:pPr>
            <w:r>
              <w:t>IT</w:t>
            </w:r>
          </w:p>
        </w:tc>
        <w:tc>
          <w:tcPr>
            <w:tcW w:w="1037"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474D8A3B" w14:textId="77777777" w:rsidR="00D832FF" w:rsidRDefault="00000000">
            <w:pPr>
              <w:pStyle w:val="TableBody"/>
              <w:jc w:val="center"/>
            </w:pPr>
            <w:r>
              <w:t>60 zile</w:t>
            </w:r>
          </w:p>
        </w:tc>
      </w:tr>
      <w:tr w:rsidR="00D832FF" w14:paraId="4082E257" w14:textId="77777777">
        <w:trPr>
          <w:cantSplit/>
          <w:jc w:val="center"/>
        </w:trPr>
        <w:tc>
          <w:tcPr>
            <w:tcW w:w="605"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58EB4E28" w14:textId="77777777" w:rsidR="00D832FF" w:rsidRDefault="00000000">
            <w:pPr>
              <w:pStyle w:val="TableBody"/>
              <w:jc w:val="center"/>
            </w:pPr>
            <w:r>
              <w:t>R7</w:t>
            </w:r>
          </w:p>
        </w:tc>
        <w:tc>
          <w:tcPr>
            <w:tcW w:w="309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56222D2C" w14:textId="77777777" w:rsidR="00D832FF" w:rsidRDefault="00000000">
            <w:pPr>
              <w:pStyle w:val="TableBody"/>
            </w:pPr>
            <w:r>
              <w:t>Monitorizarea este locală și nu are alertare demonstrată.</w:t>
            </w:r>
          </w:p>
        </w:tc>
        <w:tc>
          <w:tcPr>
            <w:tcW w:w="893"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782BC640" w14:textId="77777777" w:rsidR="00D832FF" w:rsidRDefault="00000000">
            <w:pPr>
              <w:pStyle w:val="TableBody"/>
              <w:jc w:val="center"/>
            </w:pPr>
            <w:r>
              <w:t>Mediu</w:t>
            </w:r>
          </w:p>
        </w:tc>
        <w:tc>
          <w:tcPr>
            <w:tcW w:w="324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42617A37" w14:textId="77777777" w:rsidR="00D832FF" w:rsidRDefault="00000000">
            <w:pPr>
              <w:pStyle w:val="TableBody"/>
            </w:pPr>
            <w:r>
              <w:t>Integrează serviciul, IIS, spațiul, certificatele și Entra în monitorizarea centrală.</w:t>
            </w:r>
          </w:p>
        </w:tc>
        <w:tc>
          <w:tcPr>
            <w:tcW w:w="151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309A584A" w14:textId="77777777" w:rsidR="00D832FF" w:rsidRDefault="00000000">
            <w:pPr>
              <w:pStyle w:val="TableBody"/>
            </w:pPr>
            <w:r>
              <w:t>IT și securitate</w:t>
            </w:r>
          </w:p>
        </w:tc>
        <w:tc>
          <w:tcPr>
            <w:tcW w:w="1037"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2C39CD3A" w14:textId="77777777" w:rsidR="00D832FF" w:rsidRDefault="00000000">
            <w:pPr>
              <w:pStyle w:val="TableBody"/>
              <w:jc w:val="center"/>
            </w:pPr>
            <w:r>
              <w:t>60 zile</w:t>
            </w:r>
          </w:p>
        </w:tc>
      </w:tr>
      <w:tr w:rsidR="00D832FF" w14:paraId="0396A058" w14:textId="77777777">
        <w:trPr>
          <w:cantSplit/>
          <w:jc w:val="center"/>
        </w:trPr>
        <w:tc>
          <w:tcPr>
            <w:tcW w:w="605"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78320D40" w14:textId="77777777" w:rsidR="00D832FF" w:rsidRDefault="00000000">
            <w:pPr>
              <w:pStyle w:val="TableBody"/>
              <w:jc w:val="center"/>
            </w:pPr>
            <w:r>
              <w:t>R8</w:t>
            </w:r>
          </w:p>
        </w:tc>
        <w:tc>
          <w:tcPr>
            <w:tcW w:w="3096"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333354CD" w14:textId="77777777" w:rsidR="00D832FF" w:rsidRDefault="00000000">
            <w:pPr>
              <w:pStyle w:val="TableBody"/>
            </w:pPr>
            <w:r>
              <w:t>Retenția DBF, snapshoturi, loguri și exporturi nu este aprobată.</w:t>
            </w:r>
          </w:p>
        </w:tc>
        <w:tc>
          <w:tcPr>
            <w:tcW w:w="893"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5348FC63" w14:textId="77777777" w:rsidR="00D832FF" w:rsidRDefault="00000000">
            <w:pPr>
              <w:pStyle w:val="TableBody"/>
              <w:jc w:val="center"/>
            </w:pPr>
            <w:r>
              <w:t>Mediu</w:t>
            </w:r>
          </w:p>
        </w:tc>
        <w:tc>
          <w:tcPr>
            <w:tcW w:w="324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3207397B" w14:textId="77777777" w:rsidR="00D832FF" w:rsidRDefault="00000000">
            <w:pPr>
              <w:pStyle w:val="TableBody"/>
            </w:pPr>
            <w:r>
              <w:t>Definește și aprobă matricea de retenție și ștergere.</w:t>
            </w:r>
          </w:p>
        </w:tc>
        <w:tc>
          <w:tcPr>
            <w:tcW w:w="151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5A350384" w14:textId="77777777" w:rsidR="00D832FF" w:rsidRDefault="00000000">
            <w:pPr>
              <w:pStyle w:val="TableBody"/>
            </w:pPr>
            <w:r>
              <w:t>Business, juridic și DPO</w:t>
            </w:r>
          </w:p>
        </w:tc>
        <w:tc>
          <w:tcPr>
            <w:tcW w:w="1037"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3ED4C501" w14:textId="77777777" w:rsidR="00D832FF" w:rsidRDefault="00000000">
            <w:pPr>
              <w:pStyle w:val="TableBody"/>
              <w:jc w:val="center"/>
            </w:pPr>
            <w:r>
              <w:t>60 zile</w:t>
            </w:r>
          </w:p>
        </w:tc>
      </w:tr>
      <w:tr w:rsidR="00D832FF" w14:paraId="44779523" w14:textId="77777777">
        <w:trPr>
          <w:cantSplit/>
          <w:jc w:val="center"/>
        </w:trPr>
        <w:tc>
          <w:tcPr>
            <w:tcW w:w="605"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4491EF70" w14:textId="77777777" w:rsidR="00D832FF" w:rsidRDefault="00000000">
            <w:pPr>
              <w:pStyle w:val="TableBody"/>
              <w:jc w:val="center"/>
            </w:pPr>
            <w:r>
              <w:t>R9</w:t>
            </w:r>
          </w:p>
        </w:tc>
        <w:tc>
          <w:tcPr>
            <w:tcW w:w="309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2D9B809E" w14:textId="77777777" w:rsidR="00D832FF" w:rsidRDefault="00000000">
            <w:pPr>
              <w:pStyle w:val="TableBody"/>
            </w:pPr>
            <w:r>
              <w:t>Dependența de Entra poate bloca accesul în timpul unui incident extern.</w:t>
            </w:r>
          </w:p>
        </w:tc>
        <w:tc>
          <w:tcPr>
            <w:tcW w:w="893"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41A1FA93" w14:textId="77777777" w:rsidR="00D832FF" w:rsidRDefault="00000000">
            <w:pPr>
              <w:pStyle w:val="TableBody"/>
              <w:jc w:val="center"/>
            </w:pPr>
            <w:r>
              <w:t>Mediu</w:t>
            </w:r>
          </w:p>
        </w:tc>
        <w:tc>
          <w:tcPr>
            <w:tcW w:w="324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7E16B6AF" w14:textId="77777777" w:rsidR="00D832FF" w:rsidRDefault="00000000">
            <w:pPr>
              <w:pStyle w:val="TableBody"/>
            </w:pPr>
            <w:r>
              <w:t>Definește scenariul de continuitate fără reactivarea necontrolată a conturilor locale.</w:t>
            </w:r>
          </w:p>
        </w:tc>
        <w:tc>
          <w:tcPr>
            <w:tcW w:w="151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486B5D3F" w14:textId="77777777" w:rsidR="00D832FF" w:rsidRDefault="00000000">
            <w:pPr>
              <w:pStyle w:val="TableBody"/>
            </w:pPr>
            <w:r>
              <w:t>IT și business</w:t>
            </w:r>
          </w:p>
        </w:tc>
        <w:tc>
          <w:tcPr>
            <w:tcW w:w="1037"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59E51586" w14:textId="77777777" w:rsidR="00D832FF" w:rsidRDefault="00000000">
            <w:pPr>
              <w:pStyle w:val="TableBody"/>
              <w:jc w:val="center"/>
            </w:pPr>
            <w:r>
              <w:t>60 zile</w:t>
            </w:r>
          </w:p>
        </w:tc>
      </w:tr>
      <w:tr w:rsidR="00D832FF" w14:paraId="6A20A78C" w14:textId="77777777">
        <w:trPr>
          <w:cantSplit/>
          <w:jc w:val="center"/>
        </w:trPr>
        <w:tc>
          <w:tcPr>
            <w:tcW w:w="605"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3AA1494A" w14:textId="77777777" w:rsidR="00D832FF" w:rsidRDefault="00000000">
            <w:pPr>
              <w:pStyle w:val="TableBody"/>
              <w:jc w:val="center"/>
            </w:pPr>
            <w:r>
              <w:t>R10</w:t>
            </w:r>
          </w:p>
        </w:tc>
        <w:tc>
          <w:tcPr>
            <w:tcW w:w="3096"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58857319" w14:textId="77777777" w:rsidR="00D832FF" w:rsidRDefault="00000000">
            <w:pPr>
              <w:pStyle w:val="TableBody"/>
            </w:pPr>
            <w:r>
              <w:t>Testarea de vulnerabilitate și penetrare nu este documentată.</w:t>
            </w:r>
          </w:p>
        </w:tc>
        <w:tc>
          <w:tcPr>
            <w:tcW w:w="893"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129D7069" w14:textId="77777777" w:rsidR="00D832FF" w:rsidRDefault="00000000">
            <w:pPr>
              <w:pStyle w:val="TableBody"/>
              <w:jc w:val="center"/>
            </w:pPr>
            <w:r>
              <w:t>Mediu</w:t>
            </w:r>
          </w:p>
        </w:tc>
        <w:tc>
          <w:tcPr>
            <w:tcW w:w="324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3CEE15F4" w14:textId="77777777" w:rsidR="00D832FF" w:rsidRDefault="00000000">
            <w:pPr>
              <w:pStyle w:val="TableBody"/>
            </w:pPr>
            <w:r>
              <w:t>Include aplicația în programul de testare ICT bazat pe risc.</w:t>
            </w:r>
          </w:p>
        </w:tc>
        <w:tc>
          <w:tcPr>
            <w:tcW w:w="151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14CD191F" w14:textId="77777777" w:rsidR="00D832FF" w:rsidRDefault="00000000">
            <w:pPr>
              <w:pStyle w:val="TableBody"/>
            </w:pPr>
            <w:r>
              <w:t>Securitate</w:t>
            </w:r>
          </w:p>
        </w:tc>
        <w:tc>
          <w:tcPr>
            <w:tcW w:w="1037"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1B4967D2" w14:textId="77777777" w:rsidR="00D832FF" w:rsidRDefault="00000000">
            <w:pPr>
              <w:pStyle w:val="TableBody"/>
              <w:jc w:val="center"/>
            </w:pPr>
            <w:r>
              <w:t>90 zile</w:t>
            </w:r>
          </w:p>
        </w:tc>
      </w:tr>
    </w:tbl>
    <w:p w14:paraId="01C891E9" w14:textId="77777777" w:rsidR="00D832FF" w:rsidRDefault="00D832FF">
      <w:pPr>
        <w:spacing w:after="20"/>
      </w:pPr>
    </w:p>
    <w:p w14:paraId="06924847" w14:textId="77777777" w:rsidR="00D832FF" w:rsidRDefault="00000000">
      <w:pPr>
        <w:pStyle w:val="Heading2"/>
      </w:pPr>
      <w:r>
        <w:t>14.1 Criterii de acceptare pentru închiderea etapei</w:t>
      </w:r>
    </w:p>
    <w:p w14:paraId="34EB7ADA" w14:textId="77777777" w:rsidR="00D832FF" w:rsidRDefault="00000000">
      <w:pPr>
        <w:pStyle w:val="ListBullet"/>
        <w:spacing w:after="60"/>
      </w:pPr>
      <w:r>
        <w:t>Conditional Access este On și MFA apare ca satisfăcut în sign-in logs pentru utilizatorii de test.</w:t>
      </w:r>
    </w:p>
    <w:p w14:paraId="48D4CA5E" w14:textId="77777777" w:rsidR="00D832FF" w:rsidRDefault="00000000">
      <w:pPr>
        <w:pStyle w:val="ListBullet"/>
        <w:spacing w:after="60"/>
      </w:pPr>
      <w:r>
        <w:t>Autentificarea locală nu este disponibilă în producție, iar utilizatorii neatribuiți sunt refuzați.</w:t>
      </w:r>
    </w:p>
    <w:p w14:paraId="26644DCB" w14:textId="77777777" w:rsidR="00D832FF" w:rsidRDefault="00000000">
      <w:pPr>
        <w:pStyle w:val="ListBullet"/>
        <w:spacing w:after="60"/>
      </w:pPr>
      <w:r>
        <w:t>Un backup complet a fost restaurat într-un mediu izolat și rezultatul este documentat.</w:t>
      </w:r>
    </w:p>
    <w:p w14:paraId="71092FD2" w14:textId="77777777" w:rsidR="00D832FF" w:rsidRDefault="00000000">
      <w:pPr>
        <w:pStyle w:val="ListBullet"/>
        <w:spacing w:after="60"/>
      </w:pPr>
      <w:r>
        <w:t>BitLocker sau controlul echivalent și ACL-urile directoarelor de date și secrete sunt confirmate.</w:t>
      </w:r>
    </w:p>
    <w:p w14:paraId="087C8BA5" w14:textId="77777777" w:rsidR="00D832FF" w:rsidRDefault="00000000">
      <w:pPr>
        <w:pStyle w:val="ListBullet"/>
        <w:spacing w:after="60"/>
      </w:pPr>
      <w:r>
        <w:t>IIS nu păstrează termenii de căutare, iar retenția logurilor este aprobată.</w:t>
      </w:r>
    </w:p>
    <w:p w14:paraId="2D05F243" w14:textId="77777777" w:rsidR="00D832FF" w:rsidRDefault="00000000">
      <w:pPr>
        <w:pStyle w:val="ListBullet"/>
        <w:spacing w:after="60"/>
      </w:pPr>
      <w:r>
        <w:t>Aplicația este inclusă în inventarul ICT, BIA, monitorizare, procedura de incidente și programul de testare.</w:t>
      </w:r>
    </w:p>
    <w:p w14:paraId="582BCC74" w14:textId="77777777" w:rsidR="00D832FF" w:rsidRDefault="00000000">
      <w:pPr>
        <w:pStyle w:val="ListBullet"/>
        <w:spacing w:after="60"/>
      </w:pPr>
      <w:r>
        <w:t>Proprietarul de business, IT, securitatea, conformitatea și DPO au revizuit documentul; organul competent a aprobat riscul rezidual.</w:t>
      </w:r>
    </w:p>
    <w:p w14:paraId="234F6F5C" w14:textId="77777777" w:rsidR="00D832FF" w:rsidRDefault="00000000">
      <w:pPr>
        <w:pStyle w:val="Heading1"/>
      </w:pPr>
      <w:r>
        <w:lastRenderedPageBreak/>
        <w:t>15 Registrul dovezilor</w:t>
      </w:r>
    </w:p>
    <w:tbl>
      <w:tblPr>
        <w:tblW w:w="0" w:type="auto"/>
        <w:jc w:val="center"/>
        <w:tblLayout w:type="fixed"/>
        <w:tblLook w:val="04A0" w:firstRow="1" w:lastRow="0" w:firstColumn="1" w:lastColumn="0" w:noHBand="0" w:noVBand="1"/>
      </w:tblPr>
      <w:tblGrid>
        <w:gridCol w:w="749"/>
        <w:gridCol w:w="2232"/>
        <w:gridCol w:w="5616"/>
        <w:gridCol w:w="1656"/>
      </w:tblGrid>
      <w:tr w:rsidR="00D832FF" w14:paraId="16A84730" w14:textId="77777777">
        <w:trPr>
          <w:tblHeader/>
          <w:jc w:val="center"/>
        </w:trPr>
        <w:tc>
          <w:tcPr>
            <w:tcW w:w="749"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396FE182" w14:textId="77777777" w:rsidR="00D832FF" w:rsidRDefault="00000000">
            <w:pPr>
              <w:pStyle w:val="TableHeader"/>
              <w:jc w:val="center"/>
            </w:pPr>
            <w:r>
              <w:t>ID</w:t>
            </w:r>
          </w:p>
        </w:tc>
        <w:tc>
          <w:tcPr>
            <w:tcW w:w="2232"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142AFDD7" w14:textId="77777777" w:rsidR="00D832FF" w:rsidRDefault="00000000">
            <w:pPr>
              <w:pStyle w:val="TableHeader"/>
            </w:pPr>
            <w:r>
              <w:t>Dovadă</w:t>
            </w:r>
          </w:p>
        </w:tc>
        <w:tc>
          <w:tcPr>
            <w:tcW w:w="5616"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5058CAC4" w14:textId="77777777" w:rsidR="00D832FF" w:rsidRDefault="00000000">
            <w:pPr>
              <w:pStyle w:val="TableHeader"/>
            </w:pPr>
            <w:r>
              <w:t>Artefact</w:t>
            </w:r>
          </w:p>
        </w:tc>
        <w:tc>
          <w:tcPr>
            <w:tcW w:w="1656"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79679ABD" w14:textId="77777777" w:rsidR="00D832FF" w:rsidRDefault="00000000">
            <w:pPr>
              <w:pStyle w:val="TableHeader"/>
            </w:pPr>
            <w:r>
              <w:t>Custode</w:t>
            </w:r>
          </w:p>
        </w:tc>
      </w:tr>
      <w:tr w:rsidR="00D832FF" w14:paraId="194E1BB4" w14:textId="77777777">
        <w:trPr>
          <w:cantSplit/>
          <w:jc w:val="center"/>
        </w:trPr>
        <w:tc>
          <w:tcPr>
            <w:tcW w:w="749"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50BFBFF2" w14:textId="77777777" w:rsidR="00D832FF" w:rsidRDefault="00000000">
            <w:pPr>
              <w:pStyle w:val="TableBody"/>
              <w:jc w:val="center"/>
            </w:pPr>
            <w:r>
              <w:t>E01</w:t>
            </w:r>
          </w:p>
        </w:tc>
        <w:tc>
          <w:tcPr>
            <w:tcW w:w="223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67339A00" w14:textId="77777777" w:rsidR="00D832FF" w:rsidRDefault="00000000">
            <w:pPr>
              <w:pStyle w:val="TableBody"/>
            </w:pPr>
            <w:r>
              <w:t>Versiune aplicație</w:t>
            </w:r>
          </w:p>
        </w:tc>
        <w:tc>
          <w:tcPr>
            <w:tcW w:w="561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41A7F234" w14:textId="77777777" w:rsidR="00D832FF" w:rsidRDefault="00000000">
            <w:pPr>
              <w:pStyle w:val="TableBody"/>
            </w:pPr>
            <w:r>
              <w:t>pyproject.toml și pachetul instalat 0.4.0</w:t>
            </w:r>
          </w:p>
        </w:tc>
        <w:tc>
          <w:tcPr>
            <w:tcW w:w="165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63038690" w14:textId="77777777" w:rsidR="00D832FF" w:rsidRDefault="00000000">
            <w:pPr>
              <w:pStyle w:val="TableBody"/>
            </w:pPr>
            <w:r>
              <w:t>IT</w:t>
            </w:r>
          </w:p>
        </w:tc>
      </w:tr>
      <w:tr w:rsidR="00D832FF" w14:paraId="7E7517AB" w14:textId="77777777">
        <w:trPr>
          <w:cantSplit/>
          <w:jc w:val="center"/>
        </w:trPr>
        <w:tc>
          <w:tcPr>
            <w:tcW w:w="749"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6489969D" w14:textId="77777777" w:rsidR="00D832FF" w:rsidRDefault="00000000">
            <w:pPr>
              <w:pStyle w:val="TableBody"/>
              <w:jc w:val="center"/>
            </w:pPr>
            <w:r>
              <w:t>E02</w:t>
            </w:r>
          </w:p>
        </w:tc>
        <w:tc>
          <w:tcPr>
            <w:tcW w:w="223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0D63F728" w14:textId="77777777" w:rsidR="00D832FF" w:rsidRDefault="00000000">
            <w:pPr>
              <w:pStyle w:val="TableBody"/>
            </w:pPr>
            <w:r>
              <w:t>Serviciu Windows</w:t>
            </w:r>
          </w:p>
        </w:tc>
        <w:tc>
          <w:tcPr>
            <w:tcW w:w="5616"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4F0D5F25" w14:textId="77777777" w:rsidR="00D832FF" w:rsidRDefault="00000000">
            <w:pPr>
              <w:pStyle w:val="TableBody"/>
            </w:pPr>
            <w:r>
              <w:t>Get-Service și configurația WinSW</w:t>
            </w:r>
          </w:p>
        </w:tc>
        <w:tc>
          <w:tcPr>
            <w:tcW w:w="1656"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4F07EF53" w14:textId="77777777" w:rsidR="00D832FF" w:rsidRDefault="00000000">
            <w:pPr>
              <w:pStyle w:val="TableBody"/>
            </w:pPr>
            <w:r>
              <w:t>IT</w:t>
            </w:r>
          </w:p>
        </w:tc>
      </w:tr>
      <w:tr w:rsidR="00D832FF" w14:paraId="00EC7FE5" w14:textId="77777777">
        <w:trPr>
          <w:cantSplit/>
          <w:jc w:val="center"/>
        </w:trPr>
        <w:tc>
          <w:tcPr>
            <w:tcW w:w="749"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6D19F720" w14:textId="77777777" w:rsidR="00D832FF" w:rsidRDefault="00000000">
            <w:pPr>
              <w:pStyle w:val="TableBody"/>
              <w:jc w:val="center"/>
            </w:pPr>
            <w:r>
              <w:t>E03</w:t>
            </w:r>
          </w:p>
        </w:tc>
        <w:tc>
          <w:tcPr>
            <w:tcW w:w="223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182A7825" w14:textId="77777777" w:rsidR="00D832FF" w:rsidRDefault="00000000">
            <w:pPr>
              <w:pStyle w:val="TableBody"/>
            </w:pPr>
            <w:r>
              <w:t>Publicare HTTPS</w:t>
            </w:r>
          </w:p>
        </w:tc>
        <w:tc>
          <w:tcPr>
            <w:tcW w:w="561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304FDE1D" w14:textId="77777777" w:rsidR="00D832FF" w:rsidRDefault="00000000">
            <w:pPr>
              <w:pStyle w:val="TableBody"/>
            </w:pPr>
            <w:r>
              <w:t>Binding IIS, certificat și test HTTP 200/303</w:t>
            </w:r>
          </w:p>
        </w:tc>
        <w:tc>
          <w:tcPr>
            <w:tcW w:w="165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0308BAA2" w14:textId="77777777" w:rsidR="00D832FF" w:rsidRDefault="00000000">
            <w:pPr>
              <w:pStyle w:val="TableBody"/>
            </w:pPr>
            <w:r>
              <w:t>IT</w:t>
            </w:r>
          </w:p>
        </w:tc>
      </w:tr>
      <w:tr w:rsidR="00D832FF" w14:paraId="262B7DF6" w14:textId="77777777">
        <w:trPr>
          <w:cantSplit/>
          <w:jc w:val="center"/>
        </w:trPr>
        <w:tc>
          <w:tcPr>
            <w:tcW w:w="749"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0BF319A9" w14:textId="77777777" w:rsidR="00D832FF" w:rsidRDefault="00000000">
            <w:pPr>
              <w:pStyle w:val="TableBody"/>
              <w:jc w:val="center"/>
            </w:pPr>
            <w:r>
              <w:t>E04</w:t>
            </w:r>
          </w:p>
        </w:tc>
        <w:tc>
          <w:tcPr>
            <w:tcW w:w="223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082C2BFA" w14:textId="77777777" w:rsidR="00D832FF" w:rsidRDefault="00000000">
            <w:pPr>
              <w:pStyle w:val="TableBody"/>
            </w:pPr>
            <w:r>
              <w:t>Autentificare Entra</w:t>
            </w:r>
          </w:p>
        </w:tc>
        <w:tc>
          <w:tcPr>
            <w:tcW w:w="5616"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219FD664" w14:textId="77777777" w:rsidR="00D832FF" w:rsidRDefault="00000000">
            <w:pPr>
              <w:pStyle w:val="TableBody"/>
            </w:pPr>
            <w:r>
              <w:t>App Registration, Enterprise Application, roluri și utilizatori atribuiți</w:t>
            </w:r>
          </w:p>
        </w:tc>
        <w:tc>
          <w:tcPr>
            <w:tcW w:w="1656"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0BF08BAF" w14:textId="77777777" w:rsidR="00D832FF" w:rsidRDefault="00000000">
            <w:pPr>
              <w:pStyle w:val="TableBody"/>
            </w:pPr>
            <w:r>
              <w:t>IT identitate</w:t>
            </w:r>
          </w:p>
        </w:tc>
      </w:tr>
      <w:tr w:rsidR="00D832FF" w14:paraId="6C36FFAD" w14:textId="77777777">
        <w:trPr>
          <w:cantSplit/>
          <w:jc w:val="center"/>
        </w:trPr>
        <w:tc>
          <w:tcPr>
            <w:tcW w:w="749"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6D8C017C" w14:textId="77777777" w:rsidR="00D832FF" w:rsidRDefault="00000000">
            <w:pPr>
              <w:pStyle w:val="TableBody"/>
              <w:jc w:val="center"/>
            </w:pPr>
            <w:r>
              <w:t>E05</w:t>
            </w:r>
          </w:p>
        </w:tc>
        <w:tc>
          <w:tcPr>
            <w:tcW w:w="223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2F21D7F3" w14:textId="77777777" w:rsidR="00D832FF" w:rsidRDefault="00000000">
            <w:pPr>
              <w:pStyle w:val="TableBody"/>
            </w:pPr>
            <w:r>
              <w:t>MFA</w:t>
            </w:r>
          </w:p>
        </w:tc>
        <w:tc>
          <w:tcPr>
            <w:tcW w:w="561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40666051" w14:textId="77777777" w:rsidR="00D832FF" w:rsidRDefault="00000000">
            <w:pPr>
              <w:pStyle w:val="TableBody"/>
            </w:pPr>
            <w:r>
              <w:t>Politica Conditional Access și sign-in logs după activarea On</w:t>
            </w:r>
          </w:p>
        </w:tc>
        <w:tc>
          <w:tcPr>
            <w:tcW w:w="165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3289D181" w14:textId="77777777" w:rsidR="00D832FF" w:rsidRDefault="00000000">
            <w:pPr>
              <w:pStyle w:val="TableBody"/>
            </w:pPr>
            <w:r>
              <w:t>Securitate</w:t>
            </w:r>
          </w:p>
        </w:tc>
      </w:tr>
      <w:tr w:rsidR="00D832FF" w14:paraId="47AB0BB6" w14:textId="77777777">
        <w:trPr>
          <w:cantSplit/>
          <w:jc w:val="center"/>
        </w:trPr>
        <w:tc>
          <w:tcPr>
            <w:tcW w:w="749"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14FB8A6F" w14:textId="77777777" w:rsidR="00D832FF" w:rsidRDefault="00000000">
            <w:pPr>
              <w:pStyle w:val="TableBody"/>
              <w:jc w:val="center"/>
            </w:pPr>
            <w:r>
              <w:t>E06</w:t>
            </w:r>
          </w:p>
        </w:tc>
        <w:tc>
          <w:tcPr>
            <w:tcW w:w="223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10FA7E19" w14:textId="77777777" w:rsidR="00D832FF" w:rsidRDefault="00000000">
            <w:pPr>
              <w:pStyle w:val="TableBody"/>
            </w:pPr>
            <w:r>
              <w:t>Integritatea importului</w:t>
            </w:r>
          </w:p>
        </w:tc>
        <w:tc>
          <w:tcPr>
            <w:tcW w:w="5616"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74C43A47" w14:textId="77777777" w:rsidR="00D832FF" w:rsidRDefault="00000000">
            <w:pPr>
              <w:pStyle w:val="TableBody"/>
            </w:pPr>
            <w:r>
              <w:t>Reconcilierea surselor, zero respingeri și catalogul SHA-256</w:t>
            </w:r>
          </w:p>
        </w:tc>
        <w:tc>
          <w:tcPr>
            <w:tcW w:w="1656"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26FCB4A6" w14:textId="77777777" w:rsidR="00D832FF" w:rsidRDefault="00000000">
            <w:pPr>
              <w:pStyle w:val="TableBody"/>
            </w:pPr>
            <w:r>
              <w:t>Business și IT</w:t>
            </w:r>
          </w:p>
        </w:tc>
      </w:tr>
      <w:tr w:rsidR="00D832FF" w14:paraId="30CBBE46" w14:textId="77777777">
        <w:trPr>
          <w:cantSplit/>
          <w:jc w:val="center"/>
        </w:trPr>
        <w:tc>
          <w:tcPr>
            <w:tcW w:w="749"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07ED22EE" w14:textId="77777777" w:rsidR="00D832FF" w:rsidRDefault="00000000">
            <w:pPr>
              <w:pStyle w:val="TableBody"/>
              <w:jc w:val="center"/>
            </w:pPr>
            <w:r>
              <w:t>E07</w:t>
            </w:r>
          </w:p>
        </w:tc>
        <w:tc>
          <w:tcPr>
            <w:tcW w:w="223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2F61C7D3" w14:textId="77777777" w:rsidR="00D832FF" w:rsidRDefault="00000000">
            <w:pPr>
              <w:pStyle w:val="TableBody"/>
            </w:pPr>
            <w:r>
              <w:t>Backup și restaurare</w:t>
            </w:r>
          </w:p>
        </w:tc>
        <w:tc>
          <w:tcPr>
            <w:tcW w:w="561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553BA871" w14:textId="77777777" w:rsidR="00D832FF" w:rsidRDefault="00000000">
            <w:pPr>
              <w:pStyle w:val="TableBody"/>
            </w:pPr>
            <w:r>
              <w:t>Jurnalul jobului și raportul testului de restaurare</w:t>
            </w:r>
          </w:p>
        </w:tc>
        <w:tc>
          <w:tcPr>
            <w:tcW w:w="165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6CB9D921" w14:textId="77777777" w:rsidR="00D832FF" w:rsidRDefault="00000000">
            <w:pPr>
              <w:pStyle w:val="TableBody"/>
            </w:pPr>
            <w:r>
              <w:t>IT</w:t>
            </w:r>
          </w:p>
        </w:tc>
      </w:tr>
      <w:tr w:rsidR="00D832FF" w14:paraId="5D103F80" w14:textId="77777777">
        <w:trPr>
          <w:cantSplit/>
          <w:jc w:val="center"/>
        </w:trPr>
        <w:tc>
          <w:tcPr>
            <w:tcW w:w="749"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134F63DE" w14:textId="77777777" w:rsidR="00D832FF" w:rsidRDefault="00000000">
            <w:pPr>
              <w:pStyle w:val="TableBody"/>
              <w:jc w:val="center"/>
            </w:pPr>
            <w:r>
              <w:t>E08</w:t>
            </w:r>
          </w:p>
        </w:tc>
        <w:tc>
          <w:tcPr>
            <w:tcW w:w="223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67B6E65B" w14:textId="77777777" w:rsidR="00D832FF" w:rsidRDefault="00000000">
            <w:pPr>
              <w:pStyle w:val="TableBody"/>
            </w:pPr>
            <w:r>
              <w:t>Control acces date</w:t>
            </w:r>
          </w:p>
        </w:tc>
        <w:tc>
          <w:tcPr>
            <w:tcW w:w="5616"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6EB01F6D" w14:textId="77777777" w:rsidR="00D832FF" w:rsidRDefault="00000000">
            <w:pPr>
              <w:pStyle w:val="TableBody"/>
            </w:pPr>
            <w:r>
              <w:t>ACL, BitLocker și lista conturilor cu acces</w:t>
            </w:r>
          </w:p>
        </w:tc>
        <w:tc>
          <w:tcPr>
            <w:tcW w:w="1656"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75B287CA" w14:textId="77777777" w:rsidR="00D832FF" w:rsidRDefault="00000000">
            <w:pPr>
              <w:pStyle w:val="TableBody"/>
            </w:pPr>
            <w:r>
              <w:t>IT și securitate</w:t>
            </w:r>
          </w:p>
        </w:tc>
      </w:tr>
      <w:tr w:rsidR="00D832FF" w14:paraId="6825F892" w14:textId="77777777">
        <w:trPr>
          <w:cantSplit/>
          <w:jc w:val="center"/>
        </w:trPr>
        <w:tc>
          <w:tcPr>
            <w:tcW w:w="749"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5360F9B9" w14:textId="77777777" w:rsidR="00D832FF" w:rsidRDefault="00000000">
            <w:pPr>
              <w:pStyle w:val="TableBody"/>
              <w:jc w:val="center"/>
            </w:pPr>
            <w:r>
              <w:t>E09</w:t>
            </w:r>
          </w:p>
        </w:tc>
        <w:tc>
          <w:tcPr>
            <w:tcW w:w="223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4A592172" w14:textId="77777777" w:rsidR="00D832FF" w:rsidRDefault="00000000">
            <w:pPr>
              <w:pStyle w:val="TableBody"/>
            </w:pPr>
            <w:r>
              <w:t>Monitorizare</w:t>
            </w:r>
          </w:p>
        </w:tc>
        <w:tc>
          <w:tcPr>
            <w:tcW w:w="561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5864FA30" w14:textId="77777777" w:rsidR="00D832FF" w:rsidRDefault="00000000">
            <w:pPr>
              <w:pStyle w:val="TableBody"/>
            </w:pPr>
            <w:r>
              <w:t>Alerte serviciu, spațiu, certificat, IIS și Entra</w:t>
            </w:r>
          </w:p>
        </w:tc>
        <w:tc>
          <w:tcPr>
            <w:tcW w:w="165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34DEF33B" w14:textId="77777777" w:rsidR="00D832FF" w:rsidRDefault="00000000">
            <w:pPr>
              <w:pStyle w:val="TableBody"/>
            </w:pPr>
            <w:r>
              <w:t>IT și securitate</w:t>
            </w:r>
          </w:p>
        </w:tc>
      </w:tr>
      <w:tr w:rsidR="00D832FF" w14:paraId="52034182" w14:textId="77777777">
        <w:trPr>
          <w:cantSplit/>
          <w:jc w:val="center"/>
        </w:trPr>
        <w:tc>
          <w:tcPr>
            <w:tcW w:w="749"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13BDE696" w14:textId="77777777" w:rsidR="00D832FF" w:rsidRDefault="00000000">
            <w:pPr>
              <w:pStyle w:val="TableBody"/>
              <w:jc w:val="center"/>
            </w:pPr>
            <w:r>
              <w:t>E10</w:t>
            </w:r>
          </w:p>
        </w:tc>
        <w:tc>
          <w:tcPr>
            <w:tcW w:w="223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7743D165" w14:textId="77777777" w:rsidR="00D832FF" w:rsidRDefault="00000000">
            <w:pPr>
              <w:pStyle w:val="TableBody"/>
            </w:pPr>
            <w:r>
              <w:t>Testare</w:t>
            </w:r>
          </w:p>
        </w:tc>
        <w:tc>
          <w:tcPr>
            <w:tcW w:w="5616"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7FC505C6" w14:textId="77777777" w:rsidR="00D832FF" w:rsidRDefault="00000000">
            <w:pPr>
              <w:pStyle w:val="TableBody"/>
            </w:pPr>
            <w:r>
              <w:t>Rezultate teste funcționale, scanare vulnerabilități și remedieri</w:t>
            </w:r>
          </w:p>
        </w:tc>
        <w:tc>
          <w:tcPr>
            <w:tcW w:w="1656"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447B8753" w14:textId="77777777" w:rsidR="00D832FF" w:rsidRDefault="00000000">
            <w:pPr>
              <w:pStyle w:val="TableBody"/>
            </w:pPr>
            <w:r>
              <w:t>IT și securitate</w:t>
            </w:r>
          </w:p>
        </w:tc>
      </w:tr>
      <w:tr w:rsidR="00D832FF" w14:paraId="77A4387A" w14:textId="77777777">
        <w:trPr>
          <w:cantSplit/>
          <w:jc w:val="center"/>
        </w:trPr>
        <w:tc>
          <w:tcPr>
            <w:tcW w:w="749"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61F50791" w14:textId="77777777" w:rsidR="00D832FF" w:rsidRDefault="00000000">
            <w:pPr>
              <w:pStyle w:val="TableBody"/>
              <w:jc w:val="center"/>
            </w:pPr>
            <w:r>
              <w:t>E11</w:t>
            </w:r>
          </w:p>
        </w:tc>
        <w:tc>
          <w:tcPr>
            <w:tcW w:w="223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103042BC" w14:textId="77777777" w:rsidR="00D832FF" w:rsidRDefault="00000000">
            <w:pPr>
              <w:pStyle w:val="TableBody"/>
            </w:pPr>
            <w:r>
              <w:t>Retenție</w:t>
            </w:r>
          </w:p>
        </w:tc>
        <w:tc>
          <w:tcPr>
            <w:tcW w:w="561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267CDFD8" w14:textId="77777777" w:rsidR="00D832FF" w:rsidRDefault="00000000">
            <w:pPr>
              <w:pStyle w:val="TableBody"/>
            </w:pPr>
            <w:r>
              <w:t>Matrice aprobată pentru DBF, baze, loguri, backupuri și exporturi</w:t>
            </w:r>
          </w:p>
        </w:tc>
        <w:tc>
          <w:tcPr>
            <w:tcW w:w="165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1FA42821" w14:textId="77777777" w:rsidR="00D832FF" w:rsidRDefault="00000000">
            <w:pPr>
              <w:pStyle w:val="TableBody"/>
            </w:pPr>
            <w:r>
              <w:t>DPO și conformitate</w:t>
            </w:r>
          </w:p>
        </w:tc>
      </w:tr>
      <w:tr w:rsidR="00D832FF" w14:paraId="53EA9583" w14:textId="77777777">
        <w:trPr>
          <w:cantSplit/>
          <w:jc w:val="center"/>
        </w:trPr>
        <w:tc>
          <w:tcPr>
            <w:tcW w:w="749"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72178CE4" w14:textId="77777777" w:rsidR="00D832FF" w:rsidRDefault="00000000">
            <w:pPr>
              <w:pStyle w:val="TableBody"/>
              <w:jc w:val="center"/>
            </w:pPr>
            <w:r>
              <w:t>E12</w:t>
            </w:r>
          </w:p>
        </w:tc>
        <w:tc>
          <w:tcPr>
            <w:tcW w:w="2232"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0C84E850" w14:textId="77777777" w:rsidR="00D832FF" w:rsidRDefault="00000000">
            <w:pPr>
              <w:pStyle w:val="TableBody"/>
            </w:pPr>
            <w:r>
              <w:t>Revizuire acces</w:t>
            </w:r>
          </w:p>
        </w:tc>
        <w:tc>
          <w:tcPr>
            <w:tcW w:w="5616"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61D104AD" w14:textId="77777777" w:rsidR="00D832FF" w:rsidRDefault="00000000">
            <w:pPr>
              <w:pStyle w:val="TableBody"/>
            </w:pPr>
            <w:r>
              <w:t>Lista trimestrială a utilizatorilor și rolurilor aprobate</w:t>
            </w:r>
          </w:p>
        </w:tc>
        <w:tc>
          <w:tcPr>
            <w:tcW w:w="1656"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2AAD42DB" w14:textId="77777777" w:rsidR="00D832FF" w:rsidRDefault="00000000">
            <w:pPr>
              <w:pStyle w:val="TableBody"/>
            </w:pPr>
            <w:r>
              <w:t>Business și IT</w:t>
            </w:r>
          </w:p>
        </w:tc>
      </w:tr>
    </w:tbl>
    <w:p w14:paraId="6976A724" w14:textId="77777777" w:rsidR="00D832FF" w:rsidRDefault="00D832FF">
      <w:pPr>
        <w:spacing w:after="20"/>
      </w:pPr>
    </w:p>
    <w:p w14:paraId="07F70725" w14:textId="77777777" w:rsidR="00D832FF" w:rsidRDefault="00000000">
      <w:pPr>
        <w:pStyle w:val="Heading1"/>
      </w:pPr>
      <w:r>
        <w:t>16 Proceduri operaționale scurte</w:t>
      </w:r>
    </w:p>
    <w:p w14:paraId="2AD9BB9C" w14:textId="77777777" w:rsidR="00D832FF" w:rsidRDefault="00000000">
      <w:pPr>
        <w:pStyle w:val="Heading2"/>
      </w:pPr>
      <w:r>
        <w:t>16.1 Verificare zilnică sau înainte de utilizare</w:t>
      </w:r>
    </w:p>
    <w:p w14:paraId="7DFF06BE" w14:textId="77777777" w:rsidR="00D832FF" w:rsidRDefault="00000000">
      <w:pPr>
        <w:pStyle w:val="ListBullet"/>
        <w:spacing w:after="60"/>
      </w:pPr>
      <w:r>
        <w:t>Deschide adresa HTTPS și confirmă autentificarea Microsoft.</w:t>
      </w:r>
    </w:p>
    <w:p w14:paraId="3BB29445" w14:textId="77777777" w:rsidR="00D832FF" w:rsidRDefault="00000000">
      <w:pPr>
        <w:pStyle w:val="ListBullet"/>
        <w:spacing w:after="60"/>
      </w:pPr>
      <w:r>
        <w:t>Confirmă că serviciul InfinityNomenclator este Running și portul local 8765 ascultă numai pe 127.0.0.1.</w:t>
      </w:r>
    </w:p>
    <w:p w14:paraId="4CEEEE76" w14:textId="77777777" w:rsidR="00D832FF" w:rsidRDefault="00000000">
      <w:pPr>
        <w:pStyle w:val="ListBullet"/>
        <w:spacing w:after="60"/>
      </w:pPr>
      <w:r>
        <w:t>Verifică spațiul liber, logurile de eroare și apropierea expirării certificatelor.</w:t>
      </w:r>
    </w:p>
    <w:p w14:paraId="053F0514" w14:textId="77777777" w:rsidR="00D832FF" w:rsidRDefault="00000000">
      <w:pPr>
        <w:pStyle w:val="ListBullet"/>
        <w:spacing w:after="60"/>
      </w:pPr>
      <w:r>
        <w:t>Nu porni o a doua instanță manuală dacă serviciul rulează.</w:t>
      </w:r>
    </w:p>
    <w:p w14:paraId="5DB28C6E" w14:textId="77777777" w:rsidR="00D832FF" w:rsidRDefault="00000000">
      <w:pPr>
        <w:pStyle w:val="Heading2"/>
      </w:pPr>
      <w:r>
        <w:t>16.2 Import lunar</w:t>
      </w:r>
    </w:p>
    <w:p w14:paraId="25C252B2" w14:textId="77777777" w:rsidR="00D832FF" w:rsidRDefault="00000000">
      <w:pPr>
        <w:pStyle w:val="ListBullet"/>
        <w:spacing w:after="60"/>
      </w:pPr>
      <w:r>
        <w:t>Confirmă perioada, sursa celor cinci DBF-uri și valorile capitalului social și cu drept de vot.</w:t>
      </w:r>
    </w:p>
    <w:p w14:paraId="2AEB3E5F" w14:textId="77777777" w:rsidR="00D832FF" w:rsidRDefault="00000000">
      <w:pPr>
        <w:pStyle w:val="ListBullet"/>
        <w:spacing w:after="60"/>
      </w:pPr>
      <w:r>
        <w:t>Încarcă fișierele numai din pagina de import, cu rolul Nomenclator.Admin.</w:t>
      </w:r>
    </w:p>
    <w:p w14:paraId="1DC495D6" w14:textId="77777777" w:rsidR="00D832FF" w:rsidRDefault="00000000">
      <w:pPr>
        <w:pStyle w:val="ListBullet"/>
        <w:spacing w:after="60"/>
      </w:pPr>
      <w:r>
        <w:t>Nu închide procesul înainte de mesajul final; la întrerupere folosește mecanismul de reluare.</w:t>
      </w:r>
    </w:p>
    <w:p w14:paraId="19B4E59F" w14:textId="77777777" w:rsidR="00D832FF" w:rsidRDefault="00000000">
      <w:pPr>
        <w:pStyle w:val="ListBullet"/>
        <w:spacing w:after="60"/>
      </w:pPr>
      <w:r>
        <w:t>Acceptă luna numai dacă importul este completed, reconcilierea este balanced și rejected este zero.</w:t>
      </w:r>
    </w:p>
    <w:p w14:paraId="4BD9C50D" w14:textId="77777777" w:rsidR="00D832FF" w:rsidRDefault="00000000">
      <w:pPr>
        <w:pStyle w:val="ListBullet"/>
        <w:spacing w:after="60"/>
      </w:pPr>
      <w:r>
        <w:t>Verifică prin eșantion că perioada curentă, istoricul și rapoartele afișează corect datele.</w:t>
      </w:r>
    </w:p>
    <w:p w14:paraId="7C6957B7" w14:textId="77777777" w:rsidR="00D832FF" w:rsidRDefault="00000000">
      <w:pPr>
        <w:pStyle w:val="ListBullet"/>
        <w:spacing w:after="60"/>
      </w:pPr>
      <w:r>
        <w:t>Păstrează dovada importului și aplică procedura aprobată de retenție fișierelor încărcate.</w:t>
      </w:r>
    </w:p>
    <w:p w14:paraId="7056F912" w14:textId="77777777" w:rsidR="00D832FF" w:rsidRDefault="00000000">
      <w:pPr>
        <w:pStyle w:val="Heading2"/>
      </w:pPr>
      <w:r>
        <w:t>16.3 Actualizare aplicație</w:t>
      </w:r>
    </w:p>
    <w:p w14:paraId="539E0F77" w14:textId="77777777" w:rsidR="00D832FF" w:rsidRDefault="00000000">
      <w:pPr>
        <w:pStyle w:val="ListBullet"/>
        <w:spacing w:after="60"/>
      </w:pPr>
      <w:r>
        <w:t>Înregistrează cererea și aprobarea schimbării.</w:t>
      </w:r>
    </w:p>
    <w:p w14:paraId="71C41FAB" w14:textId="77777777" w:rsidR="00D832FF" w:rsidRDefault="00000000">
      <w:pPr>
        <w:pStyle w:val="ListBullet"/>
        <w:spacing w:after="60"/>
      </w:pPr>
      <w:r>
        <w:lastRenderedPageBreak/>
        <w:t>Efectuează backup pentru cod, data, service, secrete și configurația IIS.</w:t>
      </w:r>
    </w:p>
    <w:p w14:paraId="0BFFE25A" w14:textId="77777777" w:rsidR="00D832FF" w:rsidRDefault="00000000">
      <w:pPr>
        <w:pStyle w:val="ListBullet"/>
        <w:spacing w:after="60"/>
      </w:pPr>
      <w:r>
        <w:t>Oprește serviciul, copiază numai codul aprobat și reinstalează pachetul fără a înlocui datele.</w:t>
      </w:r>
    </w:p>
    <w:p w14:paraId="729B5A81" w14:textId="77777777" w:rsidR="00D832FF" w:rsidRDefault="00000000">
      <w:pPr>
        <w:pStyle w:val="ListBullet"/>
        <w:spacing w:after="60"/>
      </w:pPr>
      <w:r>
        <w:t>Pornește serviciul și verifică versiunea, HTTP backend, HTTPS IIS, Entra, rolurile și funcțiile principale.</w:t>
      </w:r>
    </w:p>
    <w:p w14:paraId="4CEBEF76" w14:textId="77777777" w:rsidR="00D832FF" w:rsidRDefault="00000000">
      <w:pPr>
        <w:pStyle w:val="ListBullet"/>
        <w:spacing w:after="60"/>
      </w:pPr>
      <w:r>
        <w:t>Dacă verificările eșuează, revino la backup și înregistrează incidentul sau schimbarea eșuată.</w:t>
      </w:r>
    </w:p>
    <w:p w14:paraId="124E7197" w14:textId="77777777" w:rsidR="00D832FF" w:rsidRDefault="00000000">
      <w:pPr>
        <w:pStyle w:val="Heading1"/>
      </w:pPr>
      <w:r>
        <w:t>17 Revizuire și aprobare</w:t>
      </w:r>
    </w:p>
    <w:tbl>
      <w:tblPr>
        <w:tblW w:w="0" w:type="auto"/>
        <w:jc w:val="center"/>
        <w:tblLayout w:type="fixed"/>
        <w:tblLook w:val="04A0" w:firstRow="1" w:lastRow="0" w:firstColumn="1" w:lastColumn="0" w:noHBand="0" w:noVBand="1"/>
      </w:tblPr>
      <w:tblGrid>
        <w:gridCol w:w="2520"/>
        <w:gridCol w:w="1944"/>
        <w:gridCol w:w="3600"/>
        <w:gridCol w:w="2160"/>
      </w:tblGrid>
      <w:tr w:rsidR="00D832FF" w14:paraId="39EA1841" w14:textId="77777777">
        <w:trPr>
          <w:tblHeader/>
          <w:jc w:val="center"/>
        </w:trPr>
        <w:tc>
          <w:tcPr>
            <w:tcW w:w="2520"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66685AA9" w14:textId="77777777" w:rsidR="00D832FF" w:rsidRDefault="00000000">
            <w:pPr>
              <w:pStyle w:val="TableHeader"/>
            </w:pPr>
            <w:r>
              <w:t>Funcție</w:t>
            </w:r>
          </w:p>
        </w:tc>
        <w:tc>
          <w:tcPr>
            <w:tcW w:w="1944"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4C6AF70F" w14:textId="77777777" w:rsidR="00D832FF" w:rsidRDefault="00000000">
            <w:pPr>
              <w:pStyle w:val="TableHeader"/>
            </w:pPr>
            <w:r>
              <w:t>Nume</w:t>
            </w:r>
          </w:p>
        </w:tc>
        <w:tc>
          <w:tcPr>
            <w:tcW w:w="3600"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3E94E958" w14:textId="77777777" w:rsidR="00D832FF" w:rsidRDefault="00000000">
            <w:pPr>
              <w:pStyle w:val="TableHeader"/>
            </w:pPr>
            <w:r>
              <w:t>Decizie</w:t>
            </w:r>
          </w:p>
        </w:tc>
        <w:tc>
          <w:tcPr>
            <w:tcW w:w="2160"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71C8A836" w14:textId="77777777" w:rsidR="00D832FF" w:rsidRDefault="00000000">
            <w:pPr>
              <w:pStyle w:val="TableHeader"/>
            </w:pPr>
            <w:r>
              <w:t>Dată și semnătură</w:t>
            </w:r>
          </w:p>
        </w:tc>
      </w:tr>
      <w:tr w:rsidR="00D832FF" w14:paraId="4CE01CBD" w14:textId="77777777">
        <w:trPr>
          <w:cantSplit/>
          <w:jc w:val="center"/>
        </w:trPr>
        <w:tc>
          <w:tcPr>
            <w:tcW w:w="252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64B13A05" w14:textId="77777777" w:rsidR="00D832FF" w:rsidRDefault="00000000">
            <w:pPr>
              <w:pStyle w:val="TableBody"/>
            </w:pPr>
            <w:r>
              <w:t>Proprietar de business</w:t>
            </w:r>
          </w:p>
        </w:tc>
        <w:tc>
          <w:tcPr>
            <w:tcW w:w="1944"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7E0BCBCC" w14:textId="77777777" w:rsidR="00D832FF" w:rsidRDefault="00D832FF">
            <w:pPr>
              <w:pStyle w:val="TableBody"/>
            </w:pPr>
          </w:p>
        </w:tc>
        <w:tc>
          <w:tcPr>
            <w:tcW w:w="360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25964639" w14:textId="77777777" w:rsidR="00D832FF" w:rsidRDefault="00000000">
            <w:pPr>
              <w:pStyle w:val="TableBody"/>
            </w:pPr>
            <w:r>
              <w:t>Aprobat / Respins / Cu observații</w:t>
            </w:r>
          </w:p>
        </w:tc>
        <w:tc>
          <w:tcPr>
            <w:tcW w:w="216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1110CEF4" w14:textId="77777777" w:rsidR="00D832FF" w:rsidRDefault="00D832FF">
            <w:pPr>
              <w:pStyle w:val="TableBody"/>
            </w:pPr>
          </w:p>
        </w:tc>
      </w:tr>
      <w:tr w:rsidR="00D832FF" w14:paraId="60615080" w14:textId="77777777">
        <w:trPr>
          <w:cantSplit/>
          <w:jc w:val="center"/>
        </w:trPr>
        <w:tc>
          <w:tcPr>
            <w:tcW w:w="252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4CBB5E0B" w14:textId="77777777" w:rsidR="00D832FF" w:rsidRDefault="00000000">
            <w:pPr>
              <w:pStyle w:val="TableBody"/>
            </w:pPr>
            <w:r>
              <w:t>Proprietar tehnic</w:t>
            </w:r>
          </w:p>
        </w:tc>
        <w:tc>
          <w:tcPr>
            <w:tcW w:w="1944"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4B13AE9A" w14:textId="77777777" w:rsidR="00D832FF" w:rsidRDefault="00D832FF">
            <w:pPr>
              <w:pStyle w:val="TableBody"/>
            </w:pPr>
          </w:p>
        </w:tc>
        <w:tc>
          <w:tcPr>
            <w:tcW w:w="360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4D1E2548" w14:textId="77777777" w:rsidR="00D832FF" w:rsidRDefault="00000000">
            <w:pPr>
              <w:pStyle w:val="TableBody"/>
            </w:pPr>
            <w:r>
              <w:t>Aprobat / Respins / Cu observații</w:t>
            </w:r>
          </w:p>
        </w:tc>
        <w:tc>
          <w:tcPr>
            <w:tcW w:w="216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1889251C" w14:textId="77777777" w:rsidR="00D832FF" w:rsidRDefault="00D832FF">
            <w:pPr>
              <w:pStyle w:val="TableBody"/>
            </w:pPr>
          </w:p>
        </w:tc>
      </w:tr>
      <w:tr w:rsidR="00D832FF" w14:paraId="6D2DA65B" w14:textId="77777777">
        <w:trPr>
          <w:cantSplit/>
          <w:jc w:val="center"/>
        </w:trPr>
        <w:tc>
          <w:tcPr>
            <w:tcW w:w="252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105A3A96" w14:textId="77777777" w:rsidR="00D832FF" w:rsidRDefault="00000000">
            <w:pPr>
              <w:pStyle w:val="TableBody"/>
            </w:pPr>
            <w:r>
              <w:t>Securitate și risc ICT</w:t>
            </w:r>
          </w:p>
        </w:tc>
        <w:tc>
          <w:tcPr>
            <w:tcW w:w="1944"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7086382C" w14:textId="77777777" w:rsidR="00D832FF" w:rsidRDefault="00D832FF">
            <w:pPr>
              <w:pStyle w:val="TableBody"/>
            </w:pPr>
          </w:p>
        </w:tc>
        <w:tc>
          <w:tcPr>
            <w:tcW w:w="360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6825EC37" w14:textId="77777777" w:rsidR="00D832FF" w:rsidRDefault="00000000">
            <w:pPr>
              <w:pStyle w:val="TableBody"/>
            </w:pPr>
            <w:r>
              <w:t>Aprobat / Respins / Cu observații</w:t>
            </w:r>
          </w:p>
        </w:tc>
        <w:tc>
          <w:tcPr>
            <w:tcW w:w="216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11E3D9F7" w14:textId="77777777" w:rsidR="00D832FF" w:rsidRDefault="00D832FF">
            <w:pPr>
              <w:pStyle w:val="TableBody"/>
            </w:pPr>
          </w:p>
        </w:tc>
      </w:tr>
      <w:tr w:rsidR="00D832FF" w14:paraId="5B39349F" w14:textId="77777777">
        <w:trPr>
          <w:cantSplit/>
          <w:jc w:val="center"/>
        </w:trPr>
        <w:tc>
          <w:tcPr>
            <w:tcW w:w="252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0B53D1CB" w14:textId="77777777" w:rsidR="00D832FF" w:rsidRDefault="00000000">
            <w:pPr>
              <w:pStyle w:val="TableBody"/>
            </w:pPr>
            <w:r>
              <w:t>Conformitate și juridic</w:t>
            </w:r>
          </w:p>
        </w:tc>
        <w:tc>
          <w:tcPr>
            <w:tcW w:w="1944"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29A41F68" w14:textId="77777777" w:rsidR="00D832FF" w:rsidRDefault="00D832FF">
            <w:pPr>
              <w:pStyle w:val="TableBody"/>
            </w:pPr>
          </w:p>
        </w:tc>
        <w:tc>
          <w:tcPr>
            <w:tcW w:w="360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18559746" w14:textId="77777777" w:rsidR="00D832FF" w:rsidRDefault="00000000">
            <w:pPr>
              <w:pStyle w:val="TableBody"/>
            </w:pPr>
            <w:r>
              <w:t>Aprobat / Respins / Cu observații</w:t>
            </w:r>
          </w:p>
        </w:tc>
        <w:tc>
          <w:tcPr>
            <w:tcW w:w="216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26991EA4" w14:textId="77777777" w:rsidR="00D832FF" w:rsidRDefault="00D832FF">
            <w:pPr>
              <w:pStyle w:val="TableBody"/>
            </w:pPr>
          </w:p>
        </w:tc>
      </w:tr>
      <w:tr w:rsidR="00D832FF" w14:paraId="0C3D5885" w14:textId="77777777">
        <w:trPr>
          <w:cantSplit/>
          <w:jc w:val="center"/>
        </w:trPr>
        <w:tc>
          <w:tcPr>
            <w:tcW w:w="252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3CA496B2" w14:textId="77777777" w:rsidR="00D832FF" w:rsidRDefault="00000000">
            <w:pPr>
              <w:pStyle w:val="TableBody"/>
            </w:pPr>
            <w:r>
              <w:t>Protecția datelor</w:t>
            </w:r>
          </w:p>
        </w:tc>
        <w:tc>
          <w:tcPr>
            <w:tcW w:w="1944"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113609D4" w14:textId="77777777" w:rsidR="00D832FF" w:rsidRDefault="00D832FF">
            <w:pPr>
              <w:pStyle w:val="TableBody"/>
            </w:pPr>
          </w:p>
        </w:tc>
        <w:tc>
          <w:tcPr>
            <w:tcW w:w="360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6123B15A" w14:textId="77777777" w:rsidR="00D832FF" w:rsidRDefault="00000000">
            <w:pPr>
              <w:pStyle w:val="TableBody"/>
            </w:pPr>
            <w:r>
              <w:t>Aprobat / Respins / Cu observații</w:t>
            </w:r>
          </w:p>
        </w:tc>
        <w:tc>
          <w:tcPr>
            <w:tcW w:w="2160"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3157B166" w14:textId="77777777" w:rsidR="00D832FF" w:rsidRDefault="00D832FF">
            <w:pPr>
              <w:pStyle w:val="TableBody"/>
            </w:pPr>
          </w:p>
        </w:tc>
      </w:tr>
      <w:tr w:rsidR="00D832FF" w14:paraId="466D2D33" w14:textId="77777777">
        <w:trPr>
          <w:cantSplit/>
          <w:jc w:val="center"/>
        </w:trPr>
        <w:tc>
          <w:tcPr>
            <w:tcW w:w="252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28799E37" w14:textId="77777777" w:rsidR="00D832FF" w:rsidRDefault="00000000">
            <w:pPr>
              <w:pStyle w:val="TableBody"/>
            </w:pPr>
            <w:r>
              <w:t>Organ de conducere sau delegat</w:t>
            </w:r>
          </w:p>
        </w:tc>
        <w:tc>
          <w:tcPr>
            <w:tcW w:w="1944"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5CB76AC9" w14:textId="77777777" w:rsidR="00D832FF" w:rsidRDefault="00D832FF">
            <w:pPr>
              <w:pStyle w:val="TableBody"/>
            </w:pPr>
          </w:p>
        </w:tc>
        <w:tc>
          <w:tcPr>
            <w:tcW w:w="360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038893D0" w14:textId="77777777" w:rsidR="00D832FF" w:rsidRDefault="00000000">
            <w:pPr>
              <w:pStyle w:val="TableBody"/>
            </w:pPr>
            <w:r>
              <w:t>Aprobat / Respins / Cu observații</w:t>
            </w:r>
          </w:p>
        </w:tc>
        <w:tc>
          <w:tcPr>
            <w:tcW w:w="2160" w:type="dxa"/>
            <w:tcBorders>
              <w:top w:val="single" w:sz="6" w:space="0" w:color="D9D9D9"/>
              <w:left w:val="single" w:sz="6" w:space="0" w:color="D9D9D9"/>
              <w:bottom w:val="single" w:sz="6" w:space="0" w:color="D9D9D9"/>
              <w:right w:val="single" w:sz="6" w:space="0" w:color="D9D9D9"/>
            </w:tcBorders>
            <w:shd w:val="clear" w:color="auto" w:fill="EAF1F8"/>
            <w:tcMar>
              <w:top w:w="110" w:type="dxa"/>
              <w:left w:w="110" w:type="dxa"/>
              <w:bottom w:w="110" w:type="dxa"/>
              <w:right w:w="110" w:type="dxa"/>
            </w:tcMar>
            <w:vAlign w:val="center"/>
          </w:tcPr>
          <w:p w14:paraId="299B5088" w14:textId="77777777" w:rsidR="00D832FF" w:rsidRDefault="00D832FF">
            <w:pPr>
              <w:pStyle w:val="TableBody"/>
            </w:pPr>
          </w:p>
        </w:tc>
      </w:tr>
    </w:tbl>
    <w:p w14:paraId="656BD56B" w14:textId="77777777" w:rsidR="00D832FF" w:rsidRDefault="00D832FF">
      <w:pPr>
        <w:spacing w:after="20"/>
      </w:pPr>
    </w:p>
    <w:p w14:paraId="74E7462E" w14:textId="77777777" w:rsidR="00D832FF" w:rsidRDefault="00000000">
      <w:r>
        <w:t>Aprobarea confirmă că funcțiile competente au revizuit scopul, criticitatea, controalele, măsurile deschise și riscul rezidual. Documentul nu înlocuiește politicile generale DORA, registrul contractual ICT, DPIA sau analiza juridică aplicabilă entității.</w:t>
      </w:r>
    </w:p>
    <w:p w14:paraId="677C4A85" w14:textId="77777777" w:rsidR="00D832FF" w:rsidRDefault="00000000">
      <w:pPr>
        <w:pStyle w:val="Heading1"/>
      </w:pPr>
      <w:r>
        <w:t>18 Referințe normative</w:t>
      </w:r>
    </w:p>
    <w:p w14:paraId="2643BB3E" w14:textId="77777777" w:rsidR="00D832FF" w:rsidRDefault="00000000">
      <w:pPr>
        <w:pStyle w:val="ListBullet"/>
        <w:spacing w:after="100"/>
      </w:pPr>
      <w:hyperlink r:id="rId8">
        <w:r>
          <w:rPr>
            <w:color w:val="244675"/>
            <w:u w:val="single"/>
          </w:rPr>
          <w:t>Regulamentul (UE) 2022/2554 privind reziliența operațională digitală a sectorului financiar</w:t>
        </w:r>
      </w:hyperlink>
    </w:p>
    <w:p w14:paraId="0F72F4B8" w14:textId="77777777" w:rsidR="00D832FF" w:rsidRDefault="00000000">
      <w:pPr>
        <w:pStyle w:val="ListBullet"/>
        <w:spacing w:after="100"/>
      </w:pPr>
      <w:hyperlink r:id="rId9">
        <w:r>
          <w:rPr>
            <w:color w:val="244675"/>
            <w:u w:val="single"/>
          </w:rPr>
          <w:t>Regulamentul delegat (UE) 2024/1774 privind instrumentele, metodele, procesele și politicile de gestionare a riscului ICT</w:t>
        </w:r>
      </w:hyperlink>
    </w:p>
    <w:p w14:paraId="4822FD5A" w14:textId="77777777" w:rsidR="00D832FF" w:rsidRDefault="00000000">
      <w:pPr>
        <w:pStyle w:val="ListBullet"/>
        <w:spacing w:after="100"/>
      </w:pPr>
      <w:hyperlink r:id="rId10">
        <w:r>
          <w:rPr>
            <w:color w:val="244675"/>
            <w:u w:val="single"/>
          </w:rPr>
          <w:t>Regulamentul delegat (UE) 2024/1772 privind clasificarea incidentelor ICT și pragurile de materialitate</w:t>
        </w:r>
      </w:hyperlink>
    </w:p>
    <w:p w14:paraId="015E3C9E" w14:textId="77777777" w:rsidR="00D832FF" w:rsidRDefault="00000000">
      <w:pPr>
        <w:pStyle w:val="ListBullet"/>
        <w:spacing w:after="100"/>
      </w:pPr>
      <w:hyperlink r:id="rId11">
        <w:r>
          <w:rPr>
            <w:color w:val="244675"/>
            <w:u w:val="single"/>
          </w:rPr>
          <w:t>Regulamentul delegat (UE) 2024/1773 privind politica pentru serviciile ICT care susțin funcții critice sau importante</w:t>
        </w:r>
      </w:hyperlink>
    </w:p>
    <w:p w14:paraId="1748217D" w14:textId="77777777" w:rsidR="00D832FF" w:rsidRDefault="00000000">
      <w:pPr>
        <w:pStyle w:val="ListBullet"/>
        <w:spacing w:after="100"/>
      </w:pPr>
      <w:hyperlink r:id="rId12">
        <w:r>
          <w:rPr>
            <w:color w:val="244675"/>
            <w:u w:val="single"/>
          </w:rPr>
          <w:t>Regulamentul de punere în aplicare (UE) 2024/2956 privind modelele standard pentru registrul de informații</w:t>
        </w:r>
      </w:hyperlink>
    </w:p>
    <w:p w14:paraId="453972B5" w14:textId="77777777" w:rsidR="00D832FF" w:rsidRDefault="00000000">
      <w:pPr>
        <w:pStyle w:val="ListBullet"/>
        <w:spacing w:after="100"/>
      </w:pPr>
      <w:hyperlink r:id="rId13">
        <w:r>
          <w:rPr>
            <w:color w:val="244675"/>
            <w:u w:val="single"/>
          </w:rPr>
          <w:t>Regulamentul delegat (UE) 2025/301 privind conținutul notificărilor și rapoartelor pentru incidente majore</w:t>
        </w:r>
      </w:hyperlink>
    </w:p>
    <w:p w14:paraId="47F254DF" w14:textId="77777777" w:rsidR="00D832FF" w:rsidRDefault="00000000">
      <w:pPr>
        <w:pStyle w:val="ListBullet"/>
        <w:spacing w:after="100"/>
      </w:pPr>
      <w:hyperlink r:id="rId14">
        <w:r>
          <w:rPr>
            <w:color w:val="244675"/>
            <w:u w:val="single"/>
          </w:rPr>
          <w:t>Regulamentul de punere în aplicare (UE) 2025/302 privind formularele și procedurile de raportare a incidentelor majore</w:t>
        </w:r>
      </w:hyperlink>
    </w:p>
    <w:p w14:paraId="36AEB957" w14:textId="77777777" w:rsidR="00D832FF" w:rsidRDefault="00000000">
      <w:pPr>
        <w:pStyle w:val="Heading1"/>
      </w:pPr>
      <w:r>
        <w:t>Anexa A Istoricul versiunilor</w:t>
      </w:r>
    </w:p>
    <w:tbl>
      <w:tblPr>
        <w:tblW w:w="0" w:type="auto"/>
        <w:jc w:val="center"/>
        <w:tblLayout w:type="fixed"/>
        <w:tblLook w:val="04A0" w:firstRow="1" w:lastRow="0" w:firstColumn="1" w:lastColumn="0" w:noHBand="0" w:noVBand="1"/>
      </w:tblPr>
      <w:tblGrid>
        <w:gridCol w:w="1152"/>
        <w:gridCol w:w="1656"/>
        <w:gridCol w:w="7416"/>
      </w:tblGrid>
      <w:tr w:rsidR="00D832FF" w14:paraId="3407D94B" w14:textId="77777777">
        <w:trPr>
          <w:tblHeader/>
          <w:jc w:val="center"/>
        </w:trPr>
        <w:tc>
          <w:tcPr>
            <w:tcW w:w="1152"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68091FA3" w14:textId="77777777" w:rsidR="00D832FF" w:rsidRDefault="00000000">
            <w:pPr>
              <w:pStyle w:val="TableHeader"/>
              <w:jc w:val="center"/>
            </w:pPr>
            <w:r>
              <w:t>Versiune</w:t>
            </w:r>
          </w:p>
        </w:tc>
        <w:tc>
          <w:tcPr>
            <w:tcW w:w="1656"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410F92AC" w14:textId="77777777" w:rsidR="00D832FF" w:rsidRDefault="00000000">
            <w:pPr>
              <w:pStyle w:val="TableHeader"/>
              <w:jc w:val="center"/>
            </w:pPr>
            <w:r>
              <w:t>Dată</w:t>
            </w:r>
          </w:p>
        </w:tc>
        <w:tc>
          <w:tcPr>
            <w:tcW w:w="7416" w:type="dxa"/>
            <w:tcBorders>
              <w:top w:val="single" w:sz="6" w:space="0" w:color="D9D9D9"/>
              <w:left w:val="single" w:sz="6" w:space="0" w:color="D9D9D9"/>
              <w:bottom w:val="single" w:sz="6" w:space="0" w:color="D9D9D9"/>
              <w:right w:val="single" w:sz="6" w:space="0" w:color="D9D9D9"/>
            </w:tcBorders>
            <w:shd w:val="clear" w:color="auto" w:fill="244675"/>
            <w:tcMar>
              <w:top w:w="120" w:type="dxa"/>
              <w:left w:w="120" w:type="dxa"/>
              <w:bottom w:w="120" w:type="dxa"/>
              <w:right w:w="120" w:type="dxa"/>
            </w:tcMar>
            <w:vAlign w:val="center"/>
          </w:tcPr>
          <w:p w14:paraId="0D7A9DE4" w14:textId="77777777" w:rsidR="00D832FF" w:rsidRDefault="00000000">
            <w:pPr>
              <w:pStyle w:val="TableHeader"/>
            </w:pPr>
            <w:r>
              <w:t>Descriere</w:t>
            </w:r>
          </w:p>
        </w:tc>
      </w:tr>
      <w:tr w:rsidR="00D832FF" w14:paraId="521B3560" w14:textId="77777777">
        <w:trPr>
          <w:cantSplit/>
          <w:jc w:val="center"/>
        </w:trPr>
        <w:tc>
          <w:tcPr>
            <w:tcW w:w="1152"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2C27E531" w14:textId="77777777" w:rsidR="00D832FF" w:rsidRDefault="00000000">
            <w:pPr>
              <w:pStyle w:val="TableBody"/>
              <w:jc w:val="center"/>
            </w:pPr>
            <w:r>
              <w:t>1.0</w:t>
            </w:r>
          </w:p>
        </w:tc>
        <w:tc>
          <w:tcPr>
            <w:tcW w:w="165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11906591" w14:textId="77777777" w:rsidR="00D832FF" w:rsidRDefault="00000000">
            <w:pPr>
              <w:pStyle w:val="TableBody"/>
              <w:jc w:val="center"/>
            </w:pPr>
            <w:r>
              <w:t>22.09.2026</w:t>
            </w:r>
          </w:p>
        </w:tc>
        <w:tc>
          <w:tcPr>
            <w:tcW w:w="7416" w:type="dxa"/>
            <w:tcBorders>
              <w:top w:val="single" w:sz="6" w:space="0" w:color="D9D9D9"/>
              <w:left w:val="single" w:sz="6" w:space="0" w:color="D9D9D9"/>
              <w:bottom w:val="single" w:sz="6" w:space="0" w:color="D9D9D9"/>
              <w:right w:val="single" w:sz="6" w:space="0" w:color="D9D9D9"/>
            </w:tcBorders>
            <w:shd w:val="clear" w:color="auto" w:fill="FFFFFF"/>
            <w:tcMar>
              <w:top w:w="110" w:type="dxa"/>
              <w:left w:w="110" w:type="dxa"/>
              <w:bottom w:w="110" w:type="dxa"/>
              <w:right w:w="110" w:type="dxa"/>
            </w:tcMar>
            <w:vAlign w:val="center"/>
          </w:tcPr>
          <w:p w14:paraId="6B951A34" w14:textId="77777777" w:rsidR="00D832FF" w:rsidRDefault="00000000">
            <w:pPr>
              <w:pStyle w:val="TableBody"/>
            </w:pPr>
            <w:r>
              <w:t>Document inițial consolidat pentru aplicația Infinity Nomenclator versiunea 0.4.0 și configurația de producție Prometeu.</w:t>
            </w:r>
          </w:p>
        </w:tc>
      </w:tr>
    </w:tbl>
    <w:p w14:paraId="78DB80B5" w14:textId="77777777" w:rsidR="00D832FF" w:rsidRDefault="00D832FF">
      <w:pPr>
        <w:spacing w:after="20"/>
      </w:pPr>
    </w:p>
    <w:sectPr w:rsidR="00D832FF" w:rsidSect="00034616">
      <w:headerReference w:type="default" r:id="rId15"/>
      <w:footerReference w:type="default" r:id="rId16"/>
      <w:pgSz w:w="12240" w:h="15840"/>
      <w:pgMar w:top="1037"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D6DCAB" w14:textId="77777777" w:rsidR="00DD75E4" w:rsidRDefault="00DD75E4">
      <w:pPr>
        <w:spacing w:after="0" w:line="240" w:lineRule="auto"/>
      </w:pPr>
      <w:r>
        <w:separator/>
      </w:r>
    </w:p>
  </w:endnote>
  <w:endnote w:type="continuationSeparator" w:id="0">
    <w:p w14:paraId="39C7A579" w14:textId="77777777" w:rsidR="00DD75E4" w:rsidRDefault="00DD75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432454" w14:textId="77777777" w:rsidR="00D832FF" w:rsidRDefault="00000000">
    <w:pPr>
      <w:pStyle w:val="Footer"/>
      <w:jc w:val="right"/>
    </w:pPr>
    <w:r>
      <w:t xml:space="preserve">Intern - </w:t>
    </w:r>
    <w:proofErr w:type="spellStart"/>
    <w:proofErr w:type="gramStart"/>
    <w:r>
      <w:t>Confidențial</w:t>
    </w:r>
    <w:proofErr w:type="spellEnd"/>
    <w:r>
      <w:t xml:space="preserve">  |</w:t>
    </w:r>
    <w:proofErr w:type="gramEnd"/>
    <w:r>
      <w:t xml:space="preserve">  </w:t>
    </w:r>
    <w:proofErr w:type="spellStart"/>
    <w:r>
      <w:rPr>
        <w:sz w:val="18"/>
      </w:rPr>
      <w:t>Pagina</w:t>
    </w:r>
    <w:proofErr w:type="spellEnd"/>
    <w:r>
      <w:rPr>
        <w:sz w:val="18"/>
      </w:rPr>
      <w:t xml:space="preserve"> </w:t>
    </w:r>
    <w:r>
      <w:rPr>
        <w:sz w:val="18"/>
      </w:rPr>
      <w:fldChar w:fldCharType="begin"/>
    </w:r>
    <w:r>
      <w:rPr>
        <w:sz w:val="18"/>
      </w:rPr>
      <w:instrText xml:space="preserve"> PAGE </w:instrText>
    </w:r>
    <w:r w:rsidR="00920422">
      <w:rPr>
        <w:sz w:val="18"/>
      </w:rPr>
      <w:fldChar w:fldCharType="separate"/>
    </w:r>
    <w:r w:rsidR="00920422">
      <w:rPr>
        <w:noProof/>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EE9F0D" w14:textId="77777777" w:rsidR="00DD75E4" w:rsidRDefault="00DD75E4">
      <w:pPr>
        <w:spacing w:after="0" w:line="240" w:lineRule="auto"/>
      </w:pPr>
      <w:r>
        <w:separator/>
      </w:r>
    </w:p>
  </w:footnote>
  <w:footnote w:type="continuationSeparator" w:id="0">
    <w:p w14:paraId="77D2BEAC" w14:textId="77777777" w:rsidR="00DD75E4" w:rsidRDefault="00DD75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AC7824" w14:textId="77777777" w:rsidR="00D832FF" w:rsidRDefault="00000000">
    <w:pPr>
      <w:pStyle w:val="Small"/>
      <w:jc w:val="right"/>
    </w:pPr>
    <w:r>
      <w:t xml:space="preserve">INFINITY CAPITAL INVESTMENTS S.A.  </w:t>
    </w:r>
    <w:proofErr w:type="gramStart"/>
    <w:r>
      <w:t>|  INFINITY</w:t>
    </w:r>
    <w:proofErr w:type="gramEnd"/>
    <w:r>
      <w:t xml:space="preserve"> NOMENCLATOR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1365131">
    <w:abstractNumId w:val="8"/>
  </w:num>
  <w:num w:numId="2" w16cid:durableId="348027565">
    <w:abstractNumId w:val="6"/>
  </w:num>
  <w:num w:numId="3" w16cid:durableId="1699744058">
    <w:abstractNumId w:val="5"/>
  </w:num>
  <w:num w:numId="4" w16cid:durableId="1837644262">
    <w:abstractNumId w:val="4"/>
  </w:num>
  <w:num w:numId="5" w16cid:durableId="739400121">
    <w:abstractNumId w:val="7"/>
  </w:num>
  <w:num w:numId="6" w16cid:durableId="1970161854">
    <w:abstractNumId w:val="3"/>
  </w:num>
  <w:num w:numId="7" w16cid:durableId="409810009">
    <w:abstractNumId w:val="2"/>
  </w:num>
  <w:num w:numId="8" w16cid:durableId="1814177527">
    <w:abstractNumId w:val="1"/>
  </w:num>
  <w:num w:numId="9" w16cid:durableId="189997602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83809"/>
    <w:rsid w:val="0029639D"/>
    <w:rsid w:val="00326F90"/>
    <w:rsid w:val="00920422"/>
    <w:rsid w:val="009A5486"/>
    <w:rsid w:val="00AA1D8D"/>
    <w:rsid w:val="00B47730"/>
    <w:rsid w:val="00CB0664"/>
    <w:rsid w:val="00D832FF"/>
    <w:rsid w:val="00DD75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5D62F0"/>
  <w14:defaultImageDpi w14:val="300"/>
  <w15:docId w15:val="{33D94F51-9BC1-EA41-8092-2510558B0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9" w:lineRule="auto"/>
    </w:pPr>
    <w:rPr>
      <w:rFonts w:ascii="Aptos" w:hAnsi="Aptos"/>
      <w:color w:val="000000"/>
      <w:sz w:val="21"/>
    </w:rPr>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b/>
      <w:bCs/>
      <w:sz w:val="34"/>
      <w:szCs w:val="28"/>
    </w:rPr>
  </w:style>
  <w:style w:type="paragraph" w:styleId="Heading2">
    <w:name w:val="heading 2"/>
    <w:basedOn w:val="Normal"/>
    <w:next w:val="Normal"/>
    <w:link w:val="Heading2Char"/>
    <w:uiPriority w:val="9"/>
    <w:unhideWhenUsed/>
    <w:qFormat/>
    <w:rsid w:val="00FC693F"/>
    <w:pPr>
      <w:keepNext/>
      <w:keepLines/>
      <w:spacing w:before="26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b/>
      <w:bCs/>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20" w:line="240" w:lineRule="auto"/>
      <w:contextualSpacing/>
    </w:pPr>
    <w:rPr>
      <w:rFonts w:asciiTheme="majorHAnsi" w:eastAsiaTheme="majorEastAsia" w:hAnsiTheme="majorHAnsi" w:cstheme="majorBidi"/>
      <w:b/>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Body">
    <w:name w:val="Table Body"/>
    <w:pPr>
      <w:spacing w:after="0" w:line="252" w:lineRule="auto"/>
    </w:pPr>
    <w:rPr>
      <w:rFonts w:ascii="Aptos" w:hAnsi="Aptos"/>
      <w:sz w:val="18"/>
    </w:rPr>
  </w:style>
  <w:style w:type="paragraph" w:customStyle="1" w:styleId="TableHeader">
    <w:name w:val="Table Header"/>
    <w:pPr>
      <w:spacing w:after="0" w:line="240" w:lineRule="auto"/>
    </w:pPr>
    <w:rPr>
      <w:rFonts w:ascii="Aptos" w:hAnsi="Aptos"/>
      <w:b/>
      <w:color w:val="FFFFFF"/>
      <w:sz w:val="18"/>
    </w:rPr>
  </w:style>
  <w:style w:type="paragraph" w:customStyle="1" w:styleId="Small">
    <w:name w:val="Small"/>
    <w:pPr>
      <w:spacing w:after="80"/>
    </w:pPr>
    <w:rPr>
      <w:rFonts w:ascii="Aptos" w:hAnsi="Aptos"/>
      <w:color w:val="50505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eli/reg/2022/2554/oj" TargetMode="External"/><Relationship Id="rId13" Type="http://schemas.openxmlformats.org/officeDocument/2006/relationships/hyperlink" Target="https://eur-lex.europa.eu/eli/reg_del/2025/301/oj"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eli/reg_impl/2024/2956/oj"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eli/reg_del/2024/1773/oj"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eur-lex.europa.eu/eli/reg_del/2024/1772/oj" TargetMode="External"/><Relationship Id="rId4" Type="http://schemas.openxmlformats.org/officeDocument/2006/relationships/settings" Target="settings.xml"/><Relationship Id="rId9" Type="http://schemas.openxmlformats.org/officeDocument/2006/relationships/hyperlink" Target="https://eur-lex.europa.eu/eli/reg_del/2024/1774/oj" TargetMode="External"/><Relationship Id="rId14" Type="http://schemas.openxmlformats.org/officeDocument/2006/relationships/hyperlink" Target="https://eur-lex.europa.eu/eli/reg_impl/2025/30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16</Pages>
  <Words>4468</Words>
  <Characters>25472</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29881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Dragos Constantin</cp:lastModifiedBy>
  <cp:revision>3</cp:revision>
  <dcterms:created xsi:type="dcterms:W3CDTF">2026-09-23T07:15:00Z</dcterms:created>
  <dcterms:modified xsi:type="dcterms:W3CDTF">2026-09-23T07:31:00Z</dcterms:modified>
  <cp:category/>
</cp:coreProperties>
</file>